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주민참여 에너지전환과 연대경제: 해외 에너지 협동조합의 사례와 시사점</w:t>
      </w:r>
    </w:p>
    <w:p>
      <w:pPr>
        <w:spacing w:before="0" w:after="140" w:line="320" w:lineRule="auto"/>
      </w:pPr>
      <w:r>
        <w:rPr>
          <w:sz w:val="24"/>
          <w:szCs w:val="24"/>
          <w:color w:val="2D6A4F"/>
        </w:rPr>
        <w:t xml:space="preserve">주민이 에너지 생산 주체가 되어 수익을 공유하는 해외 협동조합 모델의 운영 현황과 지역사회 에너지 자립 기여 방안을 분석한다.</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2026.09.13.</w:t>
      </w:r>
    </w:p>
    <w:p>
      <w:pPr>
        <w:spacing w:before="0" w:after="40"/>
      </w:pPr>
      <w:r>
        <w:rPr>
          <w:sz w:val="18"/>
          <w:szCs w:val="18"/>
          <w:color w:val="6B7280"/>
        </w:rPr>
        <w:t xml:space="preserve">지구촌소식브리프 · 글로벌 일일 이슈 브리프</w:t>
      </w:r>
    </w:p>
    <w:p>
      <w:pPr>
        <w:spacing w:before="0" w:after="40"/>
      </w:pPr>
      <w:r>
        <w:rPr>
          <w:sz w:val="18"/>
          <w:szCs w:val="18"/>
          <w:color w:val="6B7280"/>
        </w:rPr>
        <w:t xml:space="preserve">발행인 이형구 · 2026-D256</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한 줄 요약</w:t>
      </w:r>
    </w:p>
    <w:p>
      <w:pPr>
        <w:spacing w:before="0" w:after="160" w:line="300" w:lineRule="auto"/>
      </w:pPr>
      <w:r>
        <w:rPr>
          <w:sz w:val="23"/>
          <w:szCs w:val="23"/>
          <w:color w:val="1F2937"/>
        </w:rPr>
        <w:t xml:space="preserve">주민이 에너지 생산 주체가 되어 수익을 공유하는 해외 협동조합 모델의 운영 현황과 지역사회 에너지 자립 기여 방안을 분석한다.</w:t>
      </w:r>
    </w:p>
    <w:p>
      <w:pPr>
        <w:spacing w:before="260" w:after="110"/>
        <w:pBdr>
          <w:top w:val="single" w:sz="6" w:space="6" w:color="E5E7EB"/>
        </w:pBdr>
      </w:pPr>
      <w:r>
        <w:rPr>
          <w:b/>
          <w:sz w:val="28"/>
          <w:szCs w:val="28"/>
          <w:color w:val="1B4332"/>
        </w:rPr>
        <w:t xml:space="preserve">핵심 수치</w:t>
      </w:r>
    </w:p>
    <w:p>
      <w:pPr>
        <w:spacing w:before="0" w:after="90" w:line="282" w:lineRule="auto"/>
        <w:ind w:left="260"/>
      </w:pPr>
      <w:r>
        <w:rPr>
          <w:b/>
          <w:sz w:val="21"/>
          <w:szCs w:val="21"/>
          <w:color w:val="9A7B29"/>
        </w:rPr>
        <w:t xml:space="preserve">•  </w:t>
      </w:r>
      <w:r>
        <w:rPr>
          <w:sz w:val="21"/>
          <w:szCs w:val="21"/>
          <w:color w:val="1F2937"/>
        </w:rPr>
        <w:t xml:space="preserve">69억 원(세네갈 농촌 에너지 자립 모델 구축 사업비, 2026~2030년)</w:t>
      </w:r>
    </w:p>
    <w:p>
      <w:pPr>
        <w:spacing w:before="0" w:after="90" w:line="282" w:lineRule="auto"/>
        <w:ind w:left="260"/>
      </w:pPr>
      <w:r>
        <w:rPr>
          <w:b/>
          <w:sz w:val="21"/>
          <w:szCs w:val="21"/>
          <w:color w:val="9A7B29"/>
        </w:rPr>
        <w:t xml:space="preserve">•  </w:t>
      </w:r>
      <w:r>
        <w:rPr>
          <w:sz w:val="21"/>
          <w:szCs w:val="21"/>
          <w:color w:val="1F2937"/>
        </w:rPr>
        <w:t xml:space="preserve">500만 달러(한전KDN 세네갈 농촌 에너지 자립 사업 총사업비, 약 68억 원)</w:t>
      </w:r>
    </w:p>
    <w:p>
      <w:pPr>
        <w:spacing w:before="0" w:after="90" w:line="282" w:lineRule="auto"/>
        <w:ind w:left="260"/>
      </w:pPr>
      <w:r>
        <w:rPr>
          <w:b/>
          <w:sz w:val="21"/>
          <w:szCs w:val="21"/>
          <w:color w:val="9A7B29"/>
        </w:rPr>
        <w:t xml:space="preserve">•  </w:t>
      </w:r>
      <w:r>
        <w:rPr>
          <w:sz w:val="21"/>
          <w:szCs w:val="21"/>
          <w:color w:val="1F2937"/>
        </w:rPr>
        <w:t xml:space="preserve">60명(세네갈 농촌 에너지 사업 현지 기술 인력 양성 목표)</w:t>
      </w:r>
    </w:p>
    <w:p>
      <w:pPr>
        <w:spacing w:before="260" w:after="110"/>
        <w:pBdr>
          <w:top w:val="single" w:sz="6" w:space="6" w:color="E5E7EB"/>
        </w:pBdr>
      </w:pPr>
      <w:r>
        <w:rPr>
          <w:b/>
          <w:sz w:val="28"/>
          <w:szCs w:val="28"/>
          <w:color w:val="1B4332"/>
        </w:rPr>
        <w:t xml:space="preserve">1. 개요</w:t>
      </w:r>
    </w:p>
    <w:p>
      <w:pPr>
        <w:spacing w:before="0" w:after="130" w:line="288" w:lineRule="auto"/>
      </w:pPr>
      <w:r>
        <w:rPr>
          <w:sz w:val="21"/>
          <w:szCs w:val="21"/>
          <w:color w:val="1F2937"/>
        </w:rPr>
        <w:t xml:space="preserve">현대 사회에서 에너지 전환은 단순한 기술적 교체를 넘어 지역사회의 경제적 자립과 민주적 의사결정을 포함하는 포괄적인 사회적 과제로 부상하고 있습니다. 특히 해외 선진 사례들은 주민들이 단순히 에너지 소비자에 머물지 않고, 직접 생산 주체로서 협동조합 모델을 통해 수익을 창출하고 이를 지역사회와 공유하는 방식으로 에너지 자립을 실현하고 있습니다. 이러한 흐름은 화석연료 중심의 중앙집중형 에너지 체계가 가진 한계를 극복하고, 에너지 정의를 실현하기 위한 핵심 기제로 주목받고 있습니다.</w:t>
      </w:r>
    </w:p>
    <w:p>
      <w:pPr>
        <w:spacing w:before="200" w:after="90"/>
      </w:pPr>
      <w:r>
        <w:rPr>
          <w:b/>
          <w:sz w:val="23"/>
          <w:szCs w:val="23"/>
          <w:color w:val="2D6A4F"/>
        </w:rPr>
        <w:t xml:space="preserve">주민 주도형 에너지 전환의 글로벌 동향과 협동조합의 역할</w:t>
      </w:r>
    </w:p>
    <w:p>
      <w:pPr>
        <w:spacing w:before="0" w:after="130" w:line="288" w:lineRule="auto"/>
      </w:pPr>
      <w:r>
        <w:rPr>
          <w:sz w:val="21"/>
          <w:szCs w:val="21"/>
          <w:color w:val="1F2937"/>
        </w:rPr>
        <w:t xml:space="preserve">독일(Germany)을 비롯한 유럽과 북미 지역에서는 에너지 협동조합이 재생에너지 확산의 중추적인 역할을 수행하고 있습니다. 예를 들어, 독일 북부 슐레스비히홀슈타인주(Schleswig-Holstein) 디트마르셴(Dithmarschen)과 같은 지역에서는 주민들이 직접 자본을 출자하여 풍력발전 단지를 조성하고, 이를 통해 발생하는 수익을 지역사회에 재투자하는 모델이 정착되어 있습니다. 이러한 운영 방식은 에너지 생산 시설의 수용성 문제를 해결하는 동시에, 지역 내 부의 유출을 막고 경제적 선순환 구조를 구축하는 데 기여하는 것으로 평가됩니다.</w:t>
      </w:r>
    </w:p>
    <w:p>
      <w:pPr>
        <w:spacing w:before="0" w:after="130" w:line="288" w:lineRule="auto"/>
      </w:pPr>
      <w:r>
        <w:rPr>
          <w:sz w:val="21"/>
          <w:szCs w:val="21"/>
          <w:color w:val="1F2937"/>
        </w:rPr>
        <w:t xml:space="preserve">또한, 미국 일리노이주(Illinois)에서는 '그린 에너지 저스티스 코퍼레이티브(Green Energy Justice Cooperative)'와 같은 조직이 일리노이 전력청(Illinois Power Agency)의 지원을 받아 저소득층 및 유색인종(BIPOC) 지역사회를 위한 태양광 프로젝트를 주도하고 있습니다. 이들은 에너지 접근성이 낮은 소외 계층에게 재생에너지 혜택을 직접 전달함으로써, 에너지 전환 과정에서 발생할 수 있는 불평등을 완화하고 공정한 에너지 분배를 실천하는 모델을 제시하고 있습니다.</w:t>
      </w:r>
    </w:p>
    <w:p>
      <w:pPr>
        <w:spacing w:before="200" w:after="90"/>
      </w:pPr>
      <w:r>
        <w:rPr>
          <w:b/>
          <w:sz w:val="23"/>
          <w:szCs w:val="23"/>
          <w:color w:val="2D6A4F"/>
        </w:rPr>
        <w:t xml:space="preserve">에너지 자립 모델의 확산과 지속가능한 운영 메커니즘</w:t>
      </w:r>
    </w:p>
    <w:p>
      <w:pPr>
        <w:spacing w:before="0" w:after="110" w:line="282" w:lineRule="auto"/>
      </w:pPr>
      <w:r>
        <w:rPr>
          <w:b/>
          <w:sz w:val="21"/>
          <w:szCs w:val="21"/>
          <w:color w:val="2D6A4F"/>
        </w:rPr>
        <w:t xml:space="preserve">핵심  </w:t>
      </w:r>
      <w:r>
        <w:rPr>
          <w:sz w:val="21"/>
          <w:szCs w:val="21"/>
          <w:color w:val="1F2937"/>
        </w:rPr>
        <w:t xml:space="preserve">해외 에너지 협동조합 모델은 주민이 에너지의 생산·소비·수익 공유의 주체가 되는 구조를 통해 지역사회 자립을 도모하며, 기술적 혁신과 사회적 연대를 결합하여 에너지 전환의 정의로운 경로를 제시하고 있습니다.</w:t>
      </w:r>
    </w:p>
    <w:p>
      <w:pPr>
        <w:spacing w:before="260" w:after="110"/>
        <w:pBdr>
          <w:top w:val="single" w:sz="6" w:space="6" w:color="E5E7EB"/>
        </w:pBdr>
      </w:pPr>
      <w:r>
        <w:rPr>
          <w:b/>
          <w:sz w:val="28"/>
          <w:szCs w:val="28"/>
          <w:color w:val="1B4332"/>
        </w:rPr>
        <w:t xml:space="preserve">2. 국제적 배경과 문제의식</w:t>
      </w:r>
    </w:p>
    <w:p>
      <w:pPr>
        <w:spacing w:before="0" w:after="130" w:line="288" w:lineRule="auto"/>
      </w:pPr>
      <w:r>
        <w:rPr>
          <w:sz w:val="21"/>
          <w:szCs w:val="21"/>
          <w:color w:val="1F2937"/>
        </w:rPr>
        <w:t xml:space="preserve">현대 사회에서 에너지 전환은 단순히 화석연료에서 재생에너지로의 기술적 교체를 넘어, 지역사회의 경제적 자립과 사회적 연대를 재구성하는 핵심적인 동력으로 부상하고 있다. 특히 독일을 비롯한 유럽과 북미 등지에서 에너지 협동조합이 활발히 운영되는 배경에는 저성장 기조의 고착화, 지역 간 경제적 양극화, 인구 구조의 변화, 그리고 공공 서비스의 돌봄 공백이라는 구조적 위기가 자리 잡고 있다. 이러한 맥락에서 주민이 직접 에너지 생산의 주체가 되어 수익을 공유하는 모델은 단순한 전력 생산을 넘어 지역사회 내 자본의 역외 유출을 막고, 소외된 계층에게 에너지 접근권을 보장하는 사회적 안전망으로서 기능하고 있다.</w:t>
      </w:r>
    </w:p>
    <w:p>
      <w:pPr>
        <w:spacing w:before="200" w:after="90"/>
      </w:pPr>
      <w:r>
        <w:rPr>
          <w:b/>
          <w:sz w:val="23"/>
          <w:szCs w:val="23"/>
          <w:color w:val="2D6A4F"/>
        </w:rPr>
        <w:t xml:space="preserve">에너지 전환의 구조적 배경과 사회적 필요성</w:t>
      </w:r>
    </w:p>
    <w:p>
      <w:pPr>
        <w:spacing w:before="0" w:after="130" w:line="288" w:lineRule="auto"/>
      </w:pPr>
      <w:r>
        <w:rPr>
          <w:sz w:val="21"/>
          <w:szCs w:val="21"/>
          <w:color w:val="1F2937"/>
        </w:rPr>
        <w:t xml:space="preserve">해외에서 주민참여형 에너지 협동조합이 확산하는 구조적 배경은 크게 경제적 불평등 해소와 에너지 주권 확보라는 두 가지 측면에서 분석할 수 있다. 첫째, 전통적인 중앙집중식 에너지 체계가 지역의 자원을 수탈하고 수익을 외부로 유출하는 구조를 유지함에 따라, 지역사회는 경제적 자립 기반을 상실해 왔다. 이에 대응하여 주민들은 협동조합을 통해 직접 태양광이나 풍력 발전 시설을 소유하고 운영함으로써, 에너지 생산에서 발생하는 수익을 지역 내에 재투자하는 선순환 구조를 구축하고 있다. 둘째, 인구 감소와 고령화로 인해 기존 공공 서비스가 축소되는 돌봄 공백 상황에서, 에너지 협동조합은 수익금을 지역 복지 기금으로 활용하거나 에너지 취약계층의 비용을 지원하는 등 지역사회 연대경제의 거점으로 작동한다. 예를 들어, 미국 일리노이주의 사례에서 확인되듯 저소득층 및 유색인종 커뮤니티를 대상으로 하는 태양광 프로젝트는 단순한 전력 공급을 넘어 에너지 정의를 실현하고 소외 계층의 경제적 부담을 실질적으로 완화하는 역할을 수행한다.</w:t>
      </w:r>
    </w:p>
    <w:p>
      <w:pPr>
        <w:spacing w:before="0" w:after="90" w:line="282" w:lineRule="auto"/>
        <w:ind w:left="260"/>
      </w:pPr>
      <w:r>
        <w:rPr>
          <w:b/>
          <w:sz w:val="21"/>
          <w:szCs w:val="21"/>
          <w:color w:val="9A7B29"/>
        </w:rPr>
        <w:t xml:space="preserve">•  </w:t>
      </w:r>
      <w:r>
        <w:rPr>
          <w:sz w:val="21"/>
          <w:szCs w:val="21"/>
          <w:color w:val="1F2937"/>
        </w:rPr>
        <w:t xml:space="preserve">경제적 자립: 에너지 생산 수익의 지역 내 재투자를 통해 역외 자본 유출을 방지하고 지역 경제 활성화를 도모한다.</w:t>
      </w:r>
    </w:p>
    <w:p>
      <w:pPr>
        <w:spacing w:before="0" w:after="90" w:line="282" w:lineRule="auto"/>
        <w:ind w:left="260"/>
      </w:pPr>
      <w:r>
        <w:rPr>
          <w:b/>
          <w:sz w:val="21"/>
          <w:szCs w:val="21"/>
          <w:color w:val="9A7B29"/>
        </w:rPr>
        <w:t xml:space="preserve">•  </w:t>
      </w:r>
      <w:r>
        <w:rPr>
          <w:sz w:val="21"/>
          <w:szCs w:val="21"/>
          <w:color w:val="1F2937"/>
        </w:rPr>
        <w:t xml:space="preserve">에너지 정의 실현: 저소득층과 소외 지역을 대상으로 재생에너지 접근성을 높여 에너지 비용 부담을 줄이고 공정한 에너지 분배를 촉진한다.</w:t>
      </w:r>
    </w:p>
    <w:p>
      <w:pPr>
        <w:spacing w:before="0" w:after="90" w:line="282" w:lineRule="auto"/>
        <w:ind w:left="260"/>
      </w:pPr>
      <w:r>
        <w:rPr>
          <w:b/>
          <w:sz w:val="21"/>
          <w:szCs w:val="21"/>
          <w:color w:val="9A7B29"/>
        </w:rPr>
        <w:t xml:space="preserve">•  </w:t>
      </w:r>
      <w:r>
        <w:rPr>
          <w:sz w:val="21"/>
          <w:szCs w:val="21"/>
          <w:color w:val="1F2937"/>
        </w:rPr>
        <w:t xml:space="preserve">사회적 안전망 강화: 인구 감소와 공공 서비스 축소로 인한 돌봄 공백을 에너지 협동조합의 수익 공유 모델을 통해 보완한다.</w:t>
      </w:r>
    </w:p>
    <w:p>
      <w:pPr>
        <w:spacing w:before="200" w:after="90"/>
      </w:pPr>
      <w:r>
        <w:rPr>
          <w:b/>
          <w:sz w:val="23"/>
          <w:szCs w:val="23"/>
          <w:color w:val="2D6A4F"/>
        </w:rPr>
        <w:t xml:space="preserve">주민참여 모델의 작동 기제와 한계</w:t>
      </w:r>
    </w:p>
    <w:p>
      <w:pPr>
        <w:spacing w:before="0" w:after="130" w:line="288" w:lineRule="auto"/>
      </w:pPr>
      <w:r>
        <w:rPr>
          <w:sz w:val="21"/>
          <w:szCs w:val="21"/>
          <w:color w:val="1F2937"/>
        </w:rPr>
        <w:t xml:space="preserve">해외 에너지 협동조합의 성공적인 작동 기제는 주민이 단순한 소비자가 아닌 생산자이자 투자자로서 의사결정에 직접 참여하는 거버넌스에 있다. 주민들은 출자를 통해 발전 설비를 설치하고, 생산된 전력을 판매하거나 소비함으로써 발생하는 이익을 배당받는다. 이러한 방식은 주민들로 하여금 에너지 전환을 자신의 경제적 이익과 직결된 문제로 인식하게 하여, 재생에너지 시설 설치에 대한 지역 내 수용성을 높이는 핵심적인 기제로 작용한다. 그러나 이러한 모델이 항상 순탄하게 작동하는 것은 아니다. 초기 설비 투자에 필요한 대규모 자본 조달의 어려움, 전력망 연결을 위한 복잡한 규제 환경, 그리고 협동조합 내부의 민주적 의사결정 과정에서 발생하는 갈등 등은 지속적인 성장을 저해하는 요소로 지적된다. 특히 지역 내 기술 인력의 부재나 운영 노하우 부족은 사업의 지속가능성을 위협하는 한계로 작용하기도 한다. 이에 따라 해외에서는 대학이나 전문 기관과 연계하여 현지 주민을 대상으로 한 기술 교육을 실시하고, 지자체와 협력하여 운영 체계를 안정화하는 등 다각적인 지원책을 마련하고 있다. 한국의 에너지자립마을 모델이 세네갈과 같은 개발도상국의 농촌 지역에 기술 이전과 현지화 전략을 통해 적용되는 사례는, 이러한 주민 참여형 에너지 모델이 기술과 운영 체계의 결합을 통해 국제적으로도 자립 역량을 강화하는 유효한 수단임을 시사한다.</w:t>
      </w:r>
    </w:p>
    <w:p>
      <w:pPr>
        <w:spacing w:before="0" w:after="110" w:line="282" w:lineRule="auto"/>
      </w:pPr>
      <w:r>
        <w:rPr>
          <w:b/>
          <w:sz w:val="21"/>
          <w:szCs w:val="21"/>
          <w:color w:val="2D6A4F"/>
        </w:rPr>
        <w:t xml:space="preserve">핵심  </w:t>
      </w:r>
      <w:r>
        <w:rPr>
          <w:sz w:val="21"/>
          <w:szCs w:val="21"/>
          <w:color w:val="1F2937"/>
        </w:rPr>
        <w:t xml:space="preserve">해외 에너지 협동조합은 저성장과 양극화라는 구조적 위기 속에서 지역사회 자본의 선순환을 유도하고, 에너지 정의를 실현하며, 주민 참여를 통해 에너지 전환의 수용성을 확보하는 사회적 연대경제 모델로 기능하고 있다.</w:t>
      </w:r>
    </w:p>
    <w:p>
      <w:pPr>
        <w:spacing w:before="260" w:after="110"/>
        <w:pBdr>
          <w:top w:val="single" w:sz="6" w:space="6" w:color="E5E7EB"/>
        </w:pBdr>
      </w:pPr>
      <w:r>
        <w:rPr>
          <w:b/>
          <w:sz w:val="28"/>
          <w:szCs w:val="28"/>
          <w:color w:val="1B4332"/>
        </w:rPr>
        <w:t xml:space="preserve">3. 국제 담론과 정책 동향</w:t>
      </w:r>
    </w:p>
    <w:p>
      <w:pPr>
        <w:spacing w:before="0" w:after="130" w:line="288" w:lineRule="auto"/>
      </w:pPr>
      <w:r>
        <w:rPr>
          <w:sz w:val="21"/>
          <w:szCs w:val="21"/>
          <w:color w:val="1F2937"/>
        </w:rPr>
        <w:t xml:space="preserve">주민 참여형 에너지 전환은 전 세계적으로 탄소중립 실현과 에너지 민주주의를 달성하기 위한 핵심 기제로 자리 잡고 있습니다. 국제사회는 에너지 생산의 주체를 대규모 중앙 집중식 발전 사업자에서 지역 공동체와 시민 협동조합으로 전환하는 흐름을 주도하고 있으며, 이는 단순히 기술적 전환을 넘어 사회적 연대와 경제적 수익 공유를 실현하는 모델로 평가받습니다. 특히 독일을 비롯한 유럽 국가들은 일찍이 시민들이 직접 자본을 출자하고 의사결정에 참여하는 에너지 협동조합을 활성화하여 재생에너지 사업의 대규모 투자자로 성장시켰습니다.</w:t>
      </w:r>
    </w:p>
    <w:p>
      <w:pPr>
        <w:spacing w:before="200" w:after="90"/>
      </w:pPr>
      <w:r>
        <w:rPr>
          <w:b/>
          <w:sz w:val="23"/>
          <w:szCs w:val="23"/>
          <w:color w:val="2D6A4F"/>
        </w:rPr>
        <w:t xml:space="preserve">국제사회의 정책 담론과 에너지 협동조합의 위상</w:t>
      </w:r>
    </w:p>
    <w:p>
      <w:pPr>
        <w:spacing w:before="0" w:after="130" w:line="288" w:lineRule="auto"/>
      </w:pPr>
      <w:r>
        <w:rPr>
          <w:sz w:val="21"/>
          <w:szCs w:val="21"/>
          <w:color w:val="1F2937"/>
        </w:rPr>
        <w:t xml:space="preserve">유엔(UN), 국제노동기구(ILO), 경제협력개발기구(OECD), 유럽연합(EU) 등 국제기구들은 에너지 전환 과정에서 발생하는 불평등을 해소하고 정의로운 전환을 달성하기 위한 수단으로 연대경제와 협동조합 모델을 주목해 왔습니다. 이들 기구는 에너지 빈곤층에 대한 접근성 확대와 공정한 에너지 분배가 지속가능한 발전의 필수 요건임을 강조하며, 주민 주도의 에너지 사업이 지역사회 내에서 어떻게 경제적 자립과 고용 창출을 유도하는지에 대한 정책적 지침을 제시하고 있습니다. 특히 유럽연합(EU)은 시민 에너지 공동체(Citizen Energy Communities)에 대한 법적 지위를 보장하고, 이들이 에너지 시장에서 공정한 경쟁을 할 수 있도록 제도적 기반을 마련해 왔습니다.</w:t>
      </w:r>
    </w:p>
    <w:p>
      <w:pPr>
        <w:spacing w:before="0" w:after="90" w:line="282" w:lineRule="auto"/>
        <w:ind w:left="260"/>
      </w:pPr>
      <w:r>
        <w:rPr>
          <w:b/>
          <w:sz w:val="21"/>
          <w:szCs w:val="21"/>
          <w:color w:val="9A7B29"/>
        </w:rPr>
        <w:t xml:space="preserve">•  </w:t>
      </w:r>
      <w:r>
        <w:rPr>
          <w:sz w:val="21"/>
          <w:szCs w:val="21"/>
          <w:color w:val="1F2937"/>
        </w:rPr>
        <w:t xml:space="preserve">시민 에너지 공동체는 재생에너지 생산, 소비, 저장 및 공유를 통해 지역 내 에너지 자립도를 높이고, 시장 내에서 에너지 공급자로서의 역할을 수행하며 수익을 조합원과 지역사회에 환원하는 구조를 갖춥니다.</w:t>
      </w:r>
    </w:p>
    <w:p>
      <w:pPr>
        <w:spacing w:before="0" w:after="90" w:line="282" w:lineRule="auto"/>
        <w:ind w:left="260"/>
      </w:pPr>
      <w:r>
        <w:rPr>
          <w:b/>
          <w:sz w:val="21"/>
          <w:szCs w:val="21"/>
          <w:color w:val="9A7B29"/>
        </w:rPr>
        <w:t xml:space="preserve">•  </w:t>
      </w:r>
      <w:r>
        <w:rPr>
          <w:sz w:val="21"/>
          <w:szCs w:val="21"/>
          <w:color w:val="1F2937"/>
        </w:rPr>
        <w:t xml:space="preserve">미국 일리노이주(Illinois)에서는 '그린 에너지 저스티스 코퍼레이티브(Green Energy Justice Cooperative)'와 같은 조직이 저소득층 및 유색인종(BIPOC) 지역사회를 대상으로 태양광 프로젝트를 주도하며, 소외 계층의 재생에너지 접근성을 높이고 에너지 비용을 실질적으로 절감하는 성과를 거두고 있습니다.</w:t>
      </w:r>
    </w:p>
    <w:p>
      <w:pPr>
        <w:spacing w:before="200" w:after="90"/>
      </w:pPr>
      <w:r>
        <w:rPr>
          <w:b/>
          <w:sz w:val="23"/>
          <w:szCs w:val="23"/>
          <w:color w:val="2D6A4F"/>
        </w:rPr>
        <w:t xml:space="preserve">지역사회 자립을 위한 모델의 현지화와 국제 협력</w:t>
      </w:r>
    </w:p>
    <w:p>
      <w:pPr>
        <w:spacing w:before="0" w:after="130" w:line="288" w:lineRule="auto"/>
      </w:pPr>
      <w:r>
        <w:rPr>
          <w:sz w:val="21"/>
          <w:szCs w:val="21"/>
          <w:color w:val="1F2937"/>
        </w:rPr>
        <w:t xml:space="preserve">최근의 국제적 흐름은 선진국에서 검증된 주민 참여형 에너지 모델을 개발도상국이나 에너지 취약 지역에 맞게 이전하고 현지화하는 방향으로 전개되고 있습니다. 예를 들어, 세네갈 농촌 지역에서 추진되는 재생에너지 기반의 에너지·물·농업 융합형 자립 모델은 단순한 시설 보급을 넘어, 현지 주민 조직이 직접 시설을 유지·관리하고 운영할 수 있는 체계를 구축하는 데 중점을 둡니다. 이러한 접근은 외부 원조에 의존하던 기존의 방식에서 벗어나, 현지 대학과 재생에너지 전담 기관(ANER) 등과 협력하여 전문 인력을 양성하고 기술 자립 기반을 마련함으로써 지속가능한 에너지 생태계를 조성하려는 시도로 평가됩니다.</w:t>
      </w:r>
    </w:p>
    <w:p>
      <w:pPr>
        <w:spacing w:before="0" w:after="110" w:line="282" w:lineRule="auto"/>
      </w:pPr>
      <w:r>
        <w:rPr>
          <w:b/>
          <w:sz w:val="21"/>
          <w:szCs w:val="21"/>
          <w:color w:val="2D6A4F"/>
        </w:rPr>
        <w:t xml:space="preserve">핵심  </w:t>
      </w:r>
      <w:r>
        <w:rPr>
          <w:sz w:val="21"/>
          <w:szCs w:val="21"/>
          <w:color w:val="1F2937"/>
        </w:rPr>
        <w:t xml:space="preserve">해외 사례에서 확인되는 에너지 협동조합 모델의 핵심은 기술적 인프라 구축과 주민의 운영 역량 강화가 결합되어야 한다는 점입니다. 이는 에너지 전환이 단순히 전력 공급 방식을 바꾸는 것을 넘어, 지역사회의 경제적 자립과 사회적 연대를 강화하는 도구로 작동하고 있음을 시사합니다. 이러한 국제적 흐름은 한국의 에너지 자립마을 모델이 해외 시장에서 기술적·사회적 표준으로 확산될 수 있는 가능성을 보여주며, 글로벌 에너지 전환 담론 내에서 연대경제의 중요성을 재확인시켜 줍니다.</w:t>
      </w:r>
    </w:p>
    <w:p>
      <w:pPr>
        <w:spacing w:before="260" w:after="110"/>
        <w:pBdr>
          <w:top w:val="single" w:sz="6" w:space="6" w:color="E5E7EB"/>
        </w:pBdr>
      </w:pPr>
      <w:r>
        <w:rPr>
          <w:b/>
          <w:sz w:val="28"/>
          <w:szCs w:val="28"/>
          <w:color w:val="1B4332"/>
        </w:rPr>
        <w:t xml:space="preserve">4. 해외 사례 | 독일(Germany) — 디트마르셴 풍력발전 협동조합(Dithmarschen Wind Cooperative)</w:t>
      </w:r>
    </w:p>
    <w:p>
      <w:pPr>
        <w:spacing w:before="0" w:after="130" w:line="288" w:lineRule="auto"/>
      </w:pPr>
      <w:r>
        <w:rPr>
          <w:sz w:val="21"/>
          <w:szCs w:val="21"/>
          <w:color w:val="1F2937"/>
        </w:rPr>
        <w:t xml:space="preserve">독일(Germany)의 에너지 전환은 중앙집중식 화석연료 발전 체계에서 분산형 재생에너지 체계로의 대전환을 의미하며, 그 중심에는 시민들이 직접 에너지 생산의 주체가 되는 에너지 협동조합 모델이 자리 잡고 있습니다. 특히 독일 북부 슐레스비히홀슈타인(Schleswig-Holstein)주에 위치한 디트마르셴(Dithmarschen) 풍력발전 협동조합(Dithmarschen Wind Cooperative)은 주민들이 풍력발전기를 직접 소유하고 운영하며 지역사회 에너지 자립을 실현한 대표적인 사례로 손꼽힙니다. 이 협동조합은 단순히 전력을 생산하는 기능을 넘어, 지역 주민들이 재생에너지 사업의 이익을 공유하고 지역 경제의 선순환 구조를 구축하는 연대경제의 핵심적 메커니즘으로 작동하고 있습니다.</w:t>
      </w:r>
    </w:p>
    <w:p>
      <w:pPr>
        <w:spacing w:before="200" w:after="90"/>
      </w:pPr>
      <w:r>
        <w:rPr>
          <w:b/>
          <w:sz w:val="23"/>
          <w:szCs w:val="23"/>
          <w:color w:val="2D6A4F"/>
        </w:rPr>
        <w:t xml:space="preserve">역사적 배경과 주민 주도형 에너지 전환의 태동</w:t>
      </w:r>
    </w:p>
    <w:p>
      <w:pPr>
        <w:spacing w:before="0" w:after="130" w:line="288" w:lineRule="auto"/>
      </w:pPr>
      <w:r>
        <w:rPr>
          <w:sz w:val="21"/>
          <w:szCs w:val="21"/>
          <w:color w:val="1F2937"/>
        </w:rPr>
        <w:t xml:space="preserve">디트마르셴 지역은 지리적으로 강한 바람이 상시 부는 풍력 발전의 최적지라는 자연적 이점을 가지고 있었다. 과거 에너지 생산이 대형 에너지 기업에 의해 독점되던 시기에, 지역 주민들은 외부 자본이 지역의 풍부한 바람 자원을 활용해 수익을 거두는 현상을 목격하며 지역 자원의 주권 회복을 고민하기 시작했다. 이러한 배경 속에서 주민들은 대형 기업에 의존하지 않고 스스로 풍력발전기를 설치하고 관리하는 협동조합 형태의 사업 모델을 구상하게 되었다. 이는 단순히 환경 보호라는 대의명분을 넘어, 지역의 바람을 지역의 자산으로 전환하여 그 수익이 외부로 유출되지 않고 지역 주민의 소득으로 환원되도록 하려는 강력한 의지에서 비롯되었다.</w:t>
      </w:r>
    </w:p>
    <w:p>
      <w:pPr>
        <w:spacing w:before="200" w:after="90"/>
      </w:pPr>
      <w:r>
        <w:rPr>
          <w:b/>
          <w:sz w:val="23"/>
          <w:szCs w:val="23"/>
          <w:color w:val="2D6A4F"/>
        </w:rPr>
        <w:t xml:space="preserve">제도·거버넌스 구조와 실제 작동 방식</w:t>
      </w:r>
    </w:p>
    <w:p>
      <w:pPr>
        <w:spacing w:before="0" w:after="130" w:line="288" w:lineRule="auto"/>
      </w:pPr>
      <w:r>
        <w:rPr>
          <w:sz w:val="21"/>
          <w:szCs w:val="21"/>
          <w:color w:val="1F2937"/>
        </w:rPr>
        <w:t xml:space="preserve">디트마르셴 풍력발전 협동조합은 주민들이 소액의 자본을 모아 거대한 풍력발전기를 설치하는 재원 조달 방식을 취한다. 개별 주민이 감당하기 어려운 대규모 설비 투자 비용을 협동조합이라는 공동체적 결사체를 통해 분산하고, 이를 통해 발생한 전력 판매 수익을 다시 주민들에게 배분함으로써 에너지 생산과 소비의 선순환 구조를 완성한다. 특히 이 모델은 대형 발전소 건설에 따른 지역 갈등을 최소화하고, 주민들이 사업의 주주이자 생산자로서 발전기 운영에 적극적으로 참여하게 함으로써 재생에너지 사업의 수용성을 높이는 핵심 기제로 작용한다.</w:t>
      </w:r>
    </w:p>
    <w:p>
      <w:pPr>
        <w:spacing w:before="200" w:after="90"/>
      </w:pPr>
      <w:r>
        <w:rPr>
          <w:b/>
          <w:sz w:val="23"/>
          <w:szCs w:val="23"/>
          <w:color w:val="2D6A4F"/>
        </w:rPr>
        <w:t xml:space="preserve">성과와 한계 및 국제적 함의</w:t>
      </w:r>
    </w:p>
    <w:p>
      <w:pPr>
        <w:spacing w:before="0" w:after="130" w:line="288" w:lineRule="auto"/>
      </w:pPr>
      <w:r>
        <w:rPr>
          <w:sz w:val="21"/>
          <w:szCs w:val="21"/>
          <w:color w:val="1F2937"/>
        </w:rPr>
        <w:t xml:space="preserve">디트마르셴 모델은 재생에너지 전환이 단순한 기술적 교체가 아니라 사회적 관계의 재구성을 통해 실현될 수 있음을 보여준다. 주민들이 직접 풍력발전기를 소유하고 운영하는 방식은 에너지 자립을 넘어 지역사회의 결속력을 강화하는 계기가 되었다. 이러한 독일의 사례는 주민 참여형 재생에너지 모델을 구축하려는 여러 국가에 중요한 시사점을 제공한다. 특히 한국의 경우 최근 지자체와 공공기관이 추진하는 에너지자립마을 모델이 세네갈 등 해외 개발도상국으로 기술을 이전하고 현지화하는 ODA 사업으로 확장되고 있는 시점에서, 디트마르셴의 주민 주도형 거버넌스 경험은 지속가능한 에너지 자립 모델을 설계하는 데 있어 핵심적인 참조점이 된다.</w:t>
      </w:r>
    </w:p>
    <w:p>
      <w:pPr>
        <w:spacing w:before="0" w:after="110" w:line="282" w:lineRule="auto"/>
      </w:pPr>
      <w:r>
        <w:rPr>
          <w:b/>
          <w:sz w:val="21"/>
          <w:szCs w:val="21"/>
          <w:color w:val="2D6A4F"/>
        </w:rPr>
        <w:t xml:space="preserve">핵심  </w:t>
      </w:r>
      <w:r>
        <w:rPr>
          <w:sz w:val="21"/>
          <w:szCs w:val="21"/>
          <w:color w:val="1F2937"/>
        </w:rPr>
        <w:t xml:space="preserve">디트마르셴 풍력발전 협동조합은 주민이 재생에너지의 생산자이자 소유주로서 이익을 공유하는 모델을 통해, 에너지 전환이 지역 경제의 자립과 민주적 거버넌스 강화로 이어질 수 있음을 입증한 세계적인 성공 사례이다.</w:t>
      </w:r>
    </w:p>
    <w:p>
      <w:pPr>
        <w:spacing w:before="260" w:after="110"/>
        <w:pBdr>
          <w:top w:val="single" w:sz="6" w:space="6" w:color="E5E7EB"/>
        </w:pBdr>
      </w:pPr>
      <w:r>
        <w:rPr>
          <w:b/>
          <w:sz w:val="28"/>
          <w:szCs w:val="28"/>
          <w:color w:val="1B4332"/>
        </w:rPr>
        <w:t xml:space="preserve">5. 해외 사례 | 미국(USA) — 그린 에너지 저스티스 코퍼레이티브(Green Energy Justice Cooperative)</w:t>
      </w:r>
    </w:p>
    <w:p>
      <w:pPr>
        <w:spacing w:before="0" w:after="130" w:line="288" w:lineRule="auto"/>
      </w:pPr>
      <w:r>
        <w:rPr>
          <w:sz w:val="21"/>
          <w:szCs w:val="21"/>
          <w:color w:val="1F2937"/>
        </w:rPr>
        <w:t xml:space="preserve">그린 에너지 저스티스 코퍼레이티브(Green Energy Justice Cooperative, 이하 GEJC)는 미국 일리노이주(Illinois)를 거점으로 활동하며, 에너지 전환 과정에서 소외된 저소득층 및 유색인종(BIPOC) 지역사회의 권익을 대변하고 에너지 자립을 실현하기 위해 설립된 협동조합입니다. 이 조직은 전통적인 에너지 시장에서 배제되었던 취약계층이 스스로 에너지 생산의 주체가 됨으로써, 재생에너지로부터 발생하는 경제적 혜택을 직접 공유하고 에너지 비용 부담을 완화하는 것을 핵심 목표로 삼고 있습니다.</w:t>
      </w:r>
    </w:p>
    <w:p>
      <w:pPr>
        <w:spacing w:before="200" w:after="90"/>
      </w:pPr>
      <w:r>
        <w:rPr>
          <w:b/>
          <w:sz w:val="23"/>
          <w:szCs w:val="23"/>
          <w:color w:val="2D6A4F"/>
        </w:rPr>
        <w:t xml:space="preserve">제도적 거버넌스와 프로젝트 개발 메커니즘</w:t>
      </w:r>
    </w:p>
    <w:p>
      <w:pPr>
        <w:spacing w:before="0" w:after="130" w:line="288" w:lineRule="auto"/>
      </w:pPr>
      <w:r>
        <w:rPr>
          <w:sz w:val="21"/>
          <w:szCs w:val="21"/>
          <w:color w:val="1F2937"/>
        </w:rPr>
        <w:t xml:space="preserve">GEJC의 운영 방식은 일리노이 전력청(Illinois Power Agency, IPA)의 정책적 지원과 밀접하게 연계되어 있다. IPA는 주 내 재생에너지 보급을 확대하고 에너지 정의를 실현하기 위해 지역사회 주도형 태양광 프로젝트를 공모하는데, GEJC는 이 과정에서 탁월한 성과를 거두며 핵심 사업자로 부상했다. 특히 GEJC는 단순한 설비 보급을 넘어, 지역사회의 의사결정 구조를 협동조합 형태로 조직하여 주민들이 프로젝트의 개발부터 운영까지 실질적인 통제권을 갖도록 설계했다.</w:t>
      </w:r>
    </w:p>
    <w:p>
      <w:pPr>
        <w:spacing w:before="0" w:after="90" w:line="282" w:lineRule="auto"/>
        <w:ind w:left="260"/>
      </w:pPr>
      <w:r>
        <w:rPr>
          <w:b/>
          <w:sz w:val="21"/>
          <w:szCs w:val="21"/>
          <w:color w:val="9A7B29"/>
        </w:rPr>
        <w:t xml:space="preserve">•  </w:t>
      </w:r>
      <w:r>
        <w:rPr>
          <w:sz w:val="21"/>
          <w:szCs w:val="21"/>
          <w:color w:val="1F2937"/>
        </w:rPr>
        <w:t xml:space="preserve">에너지 비용 절감을 위한 직접적인 혜택 구조를 설계하여, 지역 주민들이 에너지 전환의 경제적 결실을 공유할 수 있도록 함.</w:t>
      </w:r>
    </w:p>
    <w:p>
      <w:pPr>
        <w:spacing w:before="200" w:after="90"/>
      </w:pPr>
      <w:r>
        <w:rPr>
          <w:b/>
          <w:sz w:val="23"/>
          <w:szCs w:val="23"/>
          <w:color w:val="2D6A4F"/>
        </w:rPr>
        <w:t xml:space="preserve">성과와 국제적 함의: 에너지 정의의 실현</w:t>
      </w:r>
    </w:p>
    <w:p>
      <w:pPr>
        <w:spacing w:before="0" w:after="130" w:line="288" w:lineRule="auto"/>
      </w:pPr>
      <w:r>
        <w:rPr>
          <w:sz w:val="21"/>
          <w:szCs w:val="21"/>
          <w:color w:val="1F2937"/>
        </w:rPr>
        <w:t xml:space="preserve">GEJC의 사례는 에너지 전환이 단순히 기술적인 탄소 중립에 그치지 않고, 사회적 불평등을 해소하는 도구가 될 수 있음을 보여준다. 그동안 에너지 정책에서 소외되었던 BIPOC 지역사회에 태양광 발전 시설을 구축함으로써, GEJC는 에너지 비용을 실질적으로 낮추고 지역 내 자산 형성의 기회를 제공했다. 이는 에너지 전환이 지역사회 내부의 연대 경제를 강화하고, 외부 자본에 의존하지 않는 자립적 에너지 체계를 구축하는 데 기여할 수 있음을 입증하는 강력한 모델이다.</w:t>
      </w:r>
    </w:p>
    <w:p>
      <w:pPr>
        <w:spacing w:before="0" w:after="110" w:line="282" w:lineRule="auto"/>
      </w:pPr>
      <w:r>
        <w:rPr>
          <w:b/>
          <w:sz w:val="21"/>
          <w:szCs w:val="21"/>
          <w:color w:val="2D6A4F"/>
        </w:rPr>
        <w:t xml:space="preserve">핵심  </w:t>
      </w:r>
      <w:r>
        <w:rPr>
          <w:sz w:val="21"/>
          <w:szCs w:val="21"/>
          <w:color w:val="1F2937"/>
        </w:rPr>
        <w:t xml:space="preserve">그린 에너지 저스티스 코퍼레이티브(GEJC)는 일리노이주 내 저소득층 및 유색인종(BIPOC) 지역사회를 위한 태양광 프로젝트를 성공적으로 개발하며, 에너지 정의 실현과 에너지 비용 절감이라는 두 가지 목표를 동시에 달성하고 있다. 이들의 모델은 지역사회 주도의 협동조합 거버넌스가 어떻게 공공 정책과 결합하여 소외 계층의 에너지 자립을 이끌어낼 수 있는지를 보여주는 중요한 국제적 사례로 평가된다.</w:t>
      </w:r>
    </w:p>
    <w:p>
      <w:pPr>
        <w:spacing w:before="260" w:after="110"/>
        <w:pBdr>
          <w:top w:val="single" w:sz="6" w:space="6" w:color="E5E7EB"/>
        </w:pBdr>
      </w:pPr>
      <w:r>
        <w:rPr>
          <w:b/>
          <w:sz w:val="28"/>
          <w:szCs w:val="28"/>
          <w:color w:val="1B4332"/>
        </w:rPr>
        <w:t xml:space="preserve">6. 해외 사례 | 세네갈(Senegal) — 파나예(Fanaye) 에너지 자립마을 모델</w:t>
      </w:r>
    </w:p>
    <w:p>
      <w:pPr>
        <w:spacing w:before="0" w:after="130" w:line="288" w:lineRule="auto"/>
      </w:pPr>
      <w:r>
        <w:rPr>
          <w:sz w:val="21"/>
          <w:szCs w:val="21"/>
          <w:color w:val="1F2937"/>
        </w:rPr>
        <w:t xml:space="preserve">세네갈(Senegal) 파나예(Fanaye) 지역에서 추진 중인 에너지 자립마을 모델은 재생에너지와 지역 인프라를 결합하여 농촌의 지속가능한 자립을 도모하는 대표적인 공적개발원조(ODA) 사례이다. 이 모델은 세네갈 농촌이 직면한 고질적인 전력 부족과 디젤 발전 의존에 따른 높은 에너지 비용, 그리고 식수 및 농업용수 공급의 불안정성이라는 구조적 문제를 해결하기 위해 고안되었다. 역사적으로 세네갈 농촌은 전력 인프라의 미비로 인해 농산물 수확 후 저온 저장 시설을 갖추지 못해 경제적 손실이 컸으며, 이는 주민들의 소득 증대를 저해하는 주요 요인이었다. 이러한 상황에서 한국국제협력단(KOICA)의 공적개발원조 사업으로 추진된 이 모델은 기술적 성능이 검증된 한국의 에너지자립마을 경험을 세네갈의 현지 여건에 맞춰 현지화하는 전략을 취하고 있다.</w:t>
      </w:r>
    </w:p>
    <w:p>
      <w:pPr>
        <w:spacing w:before="200" w:after="90"/>
      </w:pPr>
      <w:r>
        <w:rPr>
          <w:b/>
          <w:sz w:val="23"/>
          <w:szCs w:val="23"/>
          <w:color w:val="2D6A4F"/>
        </w:rPr>
        <w:t xml:space="preserve">제도적 거버넌스와 에너지·물·농업 융합 모델</w:t>
      </w:r>
    </w:p>
    <w:p>
      <w:pPr>
        <w:spacing w:before="0" w:after="130" w:line="288" w:lineRule="auto"/>
      </w:pPr>
      <w:r>
        <w:rPr>
          <w:sz w:val="21"/>
          <w:szCs w:val="21"/>
          <w:color w:val="1F2937"/>
        </w:rPr>
        <w:t xml:space="preserve">파나예 에너지 자립마을 모델의 핵심은 에너지 생산을 단순히 전력 공급에 국한하지 않고 물과 농업 인프라와 유기적으로 결합하는 융합형 거버넌스에 있습니다. 이 사업은 한전KDN(KEPCO KDN)이 주관하고 광주광역시(Gwangju Metropolitan City), 동신대학교(Dongshin University), 전남테크노파크(Jeonnam Technopark) 등이 컨소시엄을 구성하여 기술적·제도적 지원을 수행합니다. 운영 체계는 세네갈의 재생에너지 전담 기관인 세네갈 재생에너지청(ANER)을 중심으로 구축되며, 사업 종료 후에도 현지에서 시설이 안정적으로 유지될 수 있도록 주민 조직 중심의 운영 체계를 마련하는 것을 목표로 합니다. 특히 기술 인력 60명을 양성하고 다카르대학교(University of Dakar) 등 현지 교육기관과 협력하여 운영 역량을 내재화하는 과정이 제도적 거버넌스의 중요한 축을 담당합니다.</w:t>
      </w:r>
    </w:p>
    <w:p>
      <w:pPr>
        <w:spacing w:before="0" w:after="90" w:line="282" w:lineRule="auto"/>
        <w:ind w:left="260"/>
      </w:pPr>
      <w:r>
        <w:rPr>
          <w:b/>
          <w:sz w:val="21"/>
          <w:szCs w:val="21"/>
          <w:color w:val="9A7B29"/>
        </w:rPr>
        <w:t xml:space="preserve">•  </w:t>
      </w:r>
      <w:r>
        <w:rPr>
          <w:sz w:val="21"/>
          <w:szCs w:val="21"/>
          <w:color w:val="1F2937"/>
        </w:rPr>
        <w:t xml:space="preserve">현지 대학과 연계한 전문 인력 양성 및 주민 조직 중심의 유지관리 체계 정착</w:t>
      </w:r>
    </w:p>
    <w:p>
      <w:pPr>
        <w:spacing w:before="200" w:after="90"/>
      </w:pPr>
      <w:r>
        <w:rPr>
          <w:b/>
          <w:sz w:val="23"/>
          <w:szCs w:val="23"/>
          <w:color w:val="2D6A4F"/>
        </w:rPr>
        <w:t xml:space="preserve">작동 방식과 성과 및 국제적 함의</w:t>
      </w:r>
    </w:p>
    <w:p>
      <w:pPr>
        <w:spacing w:before="0" w:after="130" w:line="288" w:lineRule="auto"/>
      </w:pPr>
      <w:r>
        <w:rPr>
          <w:sz w:val="21"/>
          <w:szCs w:val="21"/>
          <w:color w:val="1F2937"/>
        </w:rPr>
        <w:t xml:space="preserve">이 모델은 인공지능 기반 마이크로그리드 에너지관리시스템(MG-EMS)을 현장에 적용하여 태양광(PV)과 에너지저장장치(BESS)를 활용한 최적의 에너지 생산 및 소비 체계를 구축하는 방식으로 작동한다. 이는 약 200가구 규모의 가정에 태양광과 배터리를 보급하여 가구 단위의 에너지 자립을 지원함과 동시에, 농업 생산 활동에 필수적인 저온 저장 시설과 급수 시설을 가동하여 주민들의 실질적인 소득 창출을 돕는다. 이러한 방식은 단순한 시설 지원을 넘어, 에너지 비용을 절감하고 생산성을 향상시켜 농촌 지역의 자립 역량을 강화하는 데 기여한다. 사업의 성과는 단순히 전력 공급량 증가에 그치지 않고, 주민들이 직접 에너지를 생산하고 활용하는 주체로 성장하는 데 있다. 이는 한국의 에너지자립마을 모델이 해외 개발도상국 농촌 환경에 성공적으로 이식될 수 있음을 보여주는 사례로, 향후 아프리카 에너지 시장 진출을 위한 디지털 혁신 및 에너지 전환의 표준 모델로 평가받는다. 다만, 지속가능한 운영을 위해서는 현지 주민 조직의 운영 역량 강화와 ANER를 통한 제도적 뒷받침이 필수적이며, 이는 향후 유사한 국제 ODA 사업이 지향해야 할 방향성을 제시한다.</w:t>
      </w:r>
    </w:p>
    <w:p>
      <w:pPr>
        <w:spacing w:before="0" w:after="110" w:line="282" w:lineRule="auto"/>
      </w:pPr>
      <w:r>
        <w:rPr>
          <w:b/>
          <w:sz w:val="21"/>
          <w:szCs w:val="21"/>
          <w:color w:val="2D6A4F"/>
        </w:rPr>
        <w:t xml:space="preserve">핵심  </w:t>
      </w:r>
      <w:r>
        <w:rPr>
          <w:sz w:val="21"/>
          <w:szCs w:val="21"/>
          <w:color w:val="1F2937"/>
        </w:rPr>
        <w:t xml:space="preserve">파나예 모델은 에너지·물·농업을 결합한 융합형 인프라 구축을 통해 세네갈 농촌의 에너지 자립과 경제적 소득 창출을 동시에 달성하는 지속가능한 ODA 모델로, 기술 이전과 현지 운영 체계 구축을 결합하여 자립적 생태계를 조성하는 데 주력하고 있다.</w:t>
      </w:r>
    </w:p>
    <w:p>
      <w:pPr>
        <w:spacing w:before="260" w:after="110"/>
        <w:pBdr>
          <w:top w:val="single" w:sz="6" w:space="6" w:color="E5E7EB"/>
        </w:pBdr>
      </w:pPr>
      <w:r>
        <w:rPr>
          <w:b/>
          <w:sz w:val="28"/>
          <w:szCs w:val="28"/>
          <w:color w:val="1B4332"/>
        </w:rPr>
        <w:t xml:space="preserve">7. 해외 사례 비교와 공통 패턴</w:t>
      </w:r>
    </w:p>
    <w:p>
      <w:pPr>
        <w:spacing w:before="0" w:after="130" w:line="288" w:lineRule="auto"/>
      </w:pPr>
      <w:r>
        <w:rPr>
          <w:sz w:val="21"/>
          <w:szCs w:val="21"/>
          <w:color w:val="1F2937"/>
        </w:rPr>
        <w:t xml:space="preserve">주민참여형 에너지 전환은 전 세계적으로 에너지 민주주의를 실현하고 지역 경제의 자립성을 강화하는 핵심 기제로 자리 잡고 있습니다. 독일의 에너지 협동조합(Energiegenossenschaften) 모델은 주민이 직접 풍력 및 태양광 발전의 주주가 되어 수익을 공유하는 대표적인 성공 사례로 꼽힙니다. 독일 북부 슐레스비히홀슈타인주(Schleswig-Holstein) 디트마르셴(Dithmarschen) 지역에서는 거센 바람을 활용한 풍력 발전기가 주민들의 자산으로 운영되며, 이는 에너지 생산의 주체가 외부 거대 자본에서 지역 공동체로 이동했음을 보여줍니다. 이 모델의 핵심은 지역 주민이 협동조합을 통해 직접 투자하고, 발전 수익이 지역 내부로 환원되어 재투자되는 선순환 구조를 구축했다는 점입니다.</w:t>
      </w:r>
    </w:p>
    <w:p>
      <w:pPr>
        <w:spacing w:before="200" w:after="90"/>
      </w:pPr>
      <w:r>
        <w:rPr>
          <w:b/>
          <w:sz w:val="23"/>
          <w:szCs w:val="23"/>
          <w:color w:val="2D6A4F"/>
        </w:rPr>
        <w:t xml:space="preserve">해외 에너지 협동조합의 성공 요인과 운영 메커니즘</w:t>
      </w:r>
    </w:p>
    <w:p>
      <w:pPr>
        <w:spacing w:before="0" w:after="130" w:line="288" w:lineRule="auto"/>
      </w:pPr>
      <w:r>
        <w:rPr>
          <w:sz w:val="21"/>
          <w:szCs w:val="21"/>
          <w:color w:val="1F2937"/>
        </w:rPr>
        <w:t xml:space="preserve">해외 사례에서 나타나는 공통적인 성공 요인은 '지역 기반의 소유권'과 '사회적 가치의 결합'입니다. 미국의 그린 에너지 저스티스 코퍼레이티브(Green Energy Justice Cooperative) 사례를 보면, 일리노이 전력청(Illinois Power Agency)의 지역사회 주도 태양광 프로젝트에 참여하여 저소득층 및 유색인종(BIPOC) 지역사회를 위한 에너지 발전 시설을 개발했습니다. 이들은 단순히 전력을 생산하는 것을 넘어, 소외 계층의 에너지 비용을 절감하고 재생 에너지에 대한 접근성을 높이는 에너지 정의(Energy Justice)를 실현했습니다. 이러한 협동조합은 공공기관의 정책적 지원과 지역 공동체의 강력한 결합을 통해 시장 경쟁력을 확보하고, 기술적 성능과 주민 소득 창출이라는 두 가지 목표를 동시에 달성하고 있습니다.</w:t>
      </w:r>
    </w:p>
    <w:p>
      <w:pPr>
        <w:spacing w:before="0" w:after="90" w:line="282" w:lineRule="auto"/>
        <w:ind w:left="260"/>
      </w:pPr>
      <w:r>
        <w:rPr>
          <w:b/>
          <w:sz w:val="21"/>
          <w:szCs w:val="21"/>
          <w:color w:val="9A7B29"/>
        </w:rPr>
        <w:t xml:space="preserve">•  </w:t>
      </w:r>
      <w:r>
        <w:rPr>
          <w:sz w:val="21"/>
          <w:szCs w:val="21"/>
          <w:color w:val="1F2937"/>
        </w:rPr>
        <w:t xml:space="preserve">지역 주민의 직접적인 자본 참여를 통한 소유권 확보 및 수익 공유 체계 구축</w:t>
      </w:r>
    </w:p>
    <w:p>
      <w:pPr>
        <w:spacing w:before="0" w:after="90" w:line="282" w:lineRule="auto"/>
        <w:ind w:left="260"/>
      </w:pPr>
      <w:r>
        <w:rPr>
          <w:b/>
          <w:sz w:val="21"/>
          <w:szCs w:val="21"/>
          <w:color w:val="9A7B29"/>
        </w:rPr>
        <w:t xml:space="preserve">•  </w:t>
      </w:r>
      <w:r>
        <w:rPr>
          <w:sz w:val="21"/>
          <w:szCs w:val="21"/>
          <w:color w:val="1F2937"/>
        </w:rPr>
        <w:t xml:space="preserve">에너지 전환 과정에서 소외된 취약계층의 에너지 접근성 개선 및 비용 절감 실현</w:t>
      </w:r>
    </w:p>
    <w:p>
      <w:pPr>
        <w:spacing w:before="0" w:after="90" w:line="282" w:lineRule="auto"/>
        <w:ind w:left="260"/>
      </w:pPr>
      <w:r>
        <w:rPr>
          <w:b/>
          <w:sz w:val="21"/>
          <w:szCs w:val="21"/>
          <w:color w:val="9A7B29"/>
        </w:rPr>
        <w:t xml:space="preserve">•  </w:t>
      </w:r>
      <w:r>
        <w:rPr>
          <w:sz w:val="21"/>
          <w:szCs w:val="21"/>
          <w:color w:val="1F2937"/>
        </w:rPr>
        <w:t xml:space="preserve">공공기관 및 전담 기구와의 협력을 통한 기술적 안정성 확보 및 운영 역량 강화</w:t>
      </w:r>
    </w:p>
    <w:p>
      <w:pPr>
        <w:spacing w:before="0" w:after="130" w:line="288" w:lineRule="auto"/>
      </w:pPr>
      <w:r>
        <w:rPr>
          <w:sz w:val="21"/>
          <w:szCs w:val="21"/>
          <w:color w:val="1F2937"/>
        </w:rPr>
        <w:t xml:space="preserve">반면, 이러한 모델들이 직면한 한계와 과제도 분명하다. 기술적 고도화와 유지관리를 위한 전문 인력의 확보는 지속 가능성을 좌우하는 핵심 요소이다. 세네갈 농촌 지역에 적용되는 에너지·물·농업 융합형 자립 모델은 이러한 한계를 극복하기 위해 현지 대학과 연계한 전문 인력 양성 프로그램을 병행하고 있다. 이는 단순한 시설 지원이 아니라, 현지 전담 기관(ANER 등)을 중심으로 운영 체계를 내재화하려는 시도이다. 결과적으로 성공적인 에너지 협동조합 모델은 기술적 인프라 구축과 더불어 지역 주민의 운영 역량 강화라는 두 축이 균형을 이룰 때 비로소 정착될 수 있음을 시사한다.</w:t>
      </w:r>
    </w:p>
    <w:p>
      <w:pPr>
        <w:spacing w:before="0" w:after="110" w:line="282" w:lineRule="auto"/>
      </w:pPr>
      <w:r>
        <w:rPr>
          <w:b/>
          <w:sz w:val="21"/>
          <w:szCs w:val="21"/>
          <w:color w:val="2D6A4F"/>
        </w:rPr>
        <w:t xml:space="preserve">핵심  </w:t>
      </w:r>
      <w:r>
        <w:rPr>
          <w:sz w:val="21"/>
          <w:szCs w:val="21"/>
          <w:color w:val="1F2937"/>
        </w:rPr>
        <w:t xml:space="preserve">해외 에너지 협동조합 모델은 지역사회 주도의 자산 소유와 수익 공유를 통해 에너지 자립을 달성하며, 공공 정책과의 긴밀한 연계를 통해 소외 계층의 에너지 정의를 실현하고 지속 가능한 운영 체계를 구축하는 방향으로 발전하고 있다.</w:t>
      </w:r>
    </w:p>
    <w:p>
      <w:pPr>
        <w:spacing w:before="260" w:after="110"/>
        <w:pBdr>
          <w:top w:val="single" w:sz="6" w:space="6" w:color="E5E7EB"/>
        </w:pBdr>
      </w:pPr>
      <w:r>
        <w:rPr>
          <w:b/>
          <w:sz w:val="28"/>
          <w:szCs w:val="28"/>
          <w:color w:val="1B4332"/>
        </w:rPr>
        <w:t xml:space="preserve">8. 시사점과 함의</w:t>
      </w:r>
    </w:p>
    <w:p>
      <w:pPr>
        <w:spacing w:before="0" w:after="130" w:line="288" w:lineRule="auto"/>
      </w:pPr>
      <w:r>
        <w:rPr>
          <w:sz w:val="21"/>
          <w:szCs w:val="21"/>
          <w:color w:val="1F2937"/>
        </w:rPr>
        <w:t xml:space="preserve">주민참여형 에너지 전환은 단순한 기술적 교체를 넘어 지역사회의 경제적 자립과 민주적 의사결정을 결합하는 연대경제의 핵심 기제로 작동한다. 해외 사례들은 주민이 에너지 생산의 주체가 될 때, 에너지 비용 절감이라는 직접적 혜택을 넘어 지역 내 부의 순환과 사회적 형평성 제고라는 구조적 변화가 발생함을 시사한다. 특히 독일의 사례에서 볼 수 있듯이, 시민들이 협동조합을 통해 직접 재생에너지 사업에 투자하고 운영하는 방식은 에너지 자립도를 높이는 동시에 지역사회 내 자본의 역외 유출을 방지하는 강력한 경제적 안전망 역할을 수행한다.</w:t>
      </w:r>
    </w:p>
    <w:p>
      <w:pPr>
        <w:spacing w:before="200" w:after="90"/>
      </w:pPr>
      <w:r>
        <w:rPr>
          <w:b/>
          <w:sz w:val="23"/>
          <w:szCs w:val="23"/>
          <w:color w:val="2D6A4F"/>
        </w:rPr>
        <w:t xml:space="preserve">제도적 기반과 연대금융의 역할</w:t>
      </w:r>
    </w:p>
    <w:p>
      <w:pPr>
        <w:spacing w:before="0" w:after="130" w:line="288" w:lineRule="auto"/>
      </w:pPr>
      <w:r>
        <w:rPr>
          <w:sz w:val="21"/>
          <w:szCs w:val="21"/>
          <w:color w:val="1F2937"/>
        </w:rPr>
        <w:t xml:space="preserve">해외 에너지 협동조합의 성공은 공공의 정책적 지원과 이를 뒷받침하는 연대금융 체계의 긴밀한 결합에서 기인한다. 미국 일리노이주의 사례인 '그린 에너지 저스티스 코퍼레이티브(Green Energy Justice Cooperative)'는 저소득층 및 유색인종 지역사회를 대상으로 한 태양광 프로젝트를 주도하며, 공공 전력 당국의 지원을 통해 에너지 접근성을 획기적으로 개선했다. 이는 에너지 전환이 단순히 기술적 효율성에 매몰되지 않고, 소외 계층의 비용 부담을 줄이는 사회적 정의 실현으로 이어질 수 있음을 보여준다. 이러한 모델은 공공기관이 초기 자본과 정책적 우선순위를 제공하고, 협동조합이 현장에서의 실행력을 담보하는 '공공-민간-협동조합'의 협력적 거버넌스를 구축할 때 가장 효과적으로 작동한다.</w:t>
      </w:r>
    </w:p>
    <w:p>
      <w:pPr>
        <w:spacing w:before="0" w:after="90" w:line="282" w:lineRule="auto"/>
        <w:ind w:left="260"/>
      </w:pPr>
      <w:r>
        <w:rPr>
          <w:b/>
          <w:sz w:val="21"/>
          <w:szCs w:val="21"/>
          <w:color w:val="9A7B29"/>
        </w:rPr>
        <w:t xml:space="preserve">•  </w:t>
      </w:r>
      <w:r>
        <w:rPr>
          <w:sz w:val="21"/>
          <w:szCs w:val="21"/>
          <w:color w:val="1F2937"/>
        </w:rPr>
        <w:t xml:space="preserve">기술적 실증을 넘어 주민 조직의 운영 역량을 강화하는 것이 사업의 지속가능성을 결정짓는 핵심 요소이다.</w:t>
      </w:r>
    </w:p>
    <w:p>
      <w:pPr>
        <w:spacing w:before="200" w:after="90"/>
      </w:pPr>
      <w:r>
        <w:rPr>
          <w:b/>
          <w:sz w:val="23"/>
          <w:szCs w:val="23"/>
          <w:color w:val="2D6A4F"/>
        </w:rPr>
        <w:t xml:space="preserve">중간지원 조직과 인력 양성의 중요성</w:t>
      </w:r>
    </w:p>
    <w:p>
      <w:pPr>
        <w:spacing w:before="0" w:after="130" w:line="288" w:lineRule="auto"/>
      </w:pPr>
      <w:r>
        <w:rPr>
          <w:sz w:val="21"/>
          <w:szCs w:val="21"/>
          <w:color w:val="1F2937"/>
        </w:rPr>
        <w:t xml:space="preserve">지속가능한 에너지 자립 모델을 구축하기 위해서는 기술적 인프라 구축과 더불어 운영 주체인 주민 조직의 역량 강화가 병행되어야 한다. 세네갈 농촌 지역에서 진행되는 에너지·물·농업 융합형 자립 모델 사례는, 단순히 발전 설비를 설치하는 데 그치지 않고 현지 대학 및 재생에너지 전담 기관인 '세네갈 재생에너지청(ANER)'과 연계하여 전문 인력을 양성하는 체계적인 접근을 취하고 있다. 이는 에너지 전환이 지역사회의 일자리 창출과 생산 활동 연계로 이어질 때 비로소 내생적 발전 모델로 정착할 수 있음을 시사한다. 기술 인력 육성과 주민 중심의 유지관리 체계 구축은 외부 지원이 종료된 이후에도 시스템이 자생적으로 운영되게 하는 핵심적인 메커니즘이다.</w:t>
      </w:r>
    </w:p>
    <w:p>
      <w:pPr>
        <w:spacing w:before="0" w:after="110" w:line="282" w:lineRule="auto"/>
      </w:pPr>
      <w:r>
        <w:rPr>
          <w:b/>
          <w:sz w:val="21"/>
          <w:szCs w:val="21"/>
          <w:color w:val="2D6A4F"/>
        </w:rPr>
        <w:t xml:space="preserve">핵심  </w:t>
      </w:r>
      <w:r>
        <w:rPr>
          <w:sz w:val="21"/>
          <w:szCs w:val="21"/>
          <w:color w:val="1F2937"/>
        </w:rPr>
        <w:t xml:space="preserve">해외 사례는 에너지 전환이 기술 중심의 하향식 접근에서 탈피하여, 주민의 참여와 연대금융, 그리고 전문 인력 양성이 결합된 상향식 모델로 나아가야 함을 명확히 보여준다. 한국의 경우에도 이러한 해외의 다층적 지원 체계와 지역 밀착형 운영 방식을 참조하여, 에너지 자립 마을이 단순한 시설 지원 사업을 넘어 지역 경제의 지속가능한 동력으로 자리 잡을 수 있도록 정책적 정교함을 더할 필요가 있다.</w:t>
      </w:r>
    </w:p>
    <w:p>
      <w:pPr>
        <w:spacing w:before="260" w:after="110"/>
        <w:pBdr>
          <w:top w:val="single" w:sz="6" w:space="6" w:color="E5E7EB"/>
        </w:pBdr>
      </w:pPr>
      <w:r>
        <w:rPr>
          <w:b/>
          <w:sz w:val="28"/>
          <w:szCs w:val="28"/>
          <w:color w:val="1B4332"/>
        </w:rPr>
        <w:t xml:space="preserve">9. 결론과 향후 관전점</w:t>
      </w:r>
    </w:p>
    <w:p>
      <w:pPr>
        <w:spacing w:before="0" w:after="130" w:line="288" w:lineRule="auto"/>
      </w:pPr>
      <w:r>
        <w:rPr>
          <w:sz w:val="21"/>
          <w:szCs w:val="21"/>
          <w:color w:val="1F2937"/>
        </w:rPr>
        <w:t xml:space="preserve">주민참여형 에너지전환은 단순한 기술적 에너지원 교체를 넘어, 지역사회의 경제적 자립과 민주적 의사결정 체계를 구축하는 연대경제의 핵심 기제로 작동한다. 해외의 에너지 협동조합 사례들은 주민이 에너지 생산의 주체로 참여함으로써 수익을 지역사회 내부에 재투자하고, 이를 통해 에너지 빈곤을 해결하며 지역 경제의 선순환 구조를 창출하는 메커니즘을 입증해 왔다. 특히 독일(Germany)의 디트마르셴(Dithmarschen)과 같은 지역에서는 주민들이 풍력발전 등 신재생에너지 사업에 직접 투자하고 운영에 참여함으로써 에너지 전환의 이익을 공유하고 있다. 이는 에너지 생산 시설이 외부 자본에 의해 독점되는 것을 방지하고, 지역 주민이 에너지 주권을 확보하는 실질적인 수단으로 기능한다.</w:t>
      </w:r>
    </w:p>
    <w:p>
      <w:pPr>
        <w:spacing w:before="200" w:after="90"/>
      </w:pPr>
      <w:r>
        <w:rPr>
          <w:b/>
          <w:sz w:val="23"/>
          <w:szCs w:val="23"/>
          <w:color w:val="2D6A4F"/>
        </w:rPr>
        <w:t xml:space="preserve">해외 에너지 협동조합의 확산과 지속가능한 운영 모델</w:t>
      </w:r>
    </w:p>
    <w:p>
      <w:pPr>
        <w:spacing w:before="0" w:after="130" w:line="288" w:lineRule="auto"/>
      </w:pPr>
      <w:r>
        <w:rPr>
          <w:sz w:val="21"/>
          <w:szCs w:val="21"/>
          <w:color w:val="1F2937"/>
        </w:rPr>
        <w:t xml:space="preserve">해외의 성공적인 에너지 협동조합 모델은 '주민 참여'와 '수익의 지역 환원'이라는 두 축을 중심으로 작동합니다. 미국 일리노이주(Illinois)의 그린 에너지 저스티스 코퍼레이티브(Green Energy Justice Cooperative) 사례는 저소득층 및 유색인종(BIPOC) 지역사회를 대상으로 태양광 프로젝트를 추진하며, 공정한 에너지 분배와 비용 절감을 실현하고 있습니다. 이러한 모델은 단순히 에너지를 생산하는 것에 그치지 않고, 지역사회의 사회적·경제적 불평등을 완화하는 도구로 활용됩니다. 또한, 최근 세네갈(Senegal) 농촌 지역에서 추진되는 에너지·물·농업 융합형 자립 모델은 한국의 에너지자립마을 경험을 국제적 맥락으로 확장한 사례로, 현지 주민 조직을 활용한 유지관리 체계 구축과 전문 인력 양성을 통해 기술적 자립을 도모하고 있습니다. 이는 에너지 전환이 개발도상국의 농촌 지역에서도 지속가능한 발전의 토대가 될 수 있음을 보여줍니다.</w:t>
      </w:r>
    </w:p>
    <w:p>
      <w:pPr>
        <w:spacing w:before="0" w:after="90" w:line="282" w:lineRule="auto"/>
        <w:ind w:left="260"/>
      </w:pPr>
      <w:r>
        <w:rPr>
          <w:b/>
          <w:sz w:val="21"/>
          <w:szCs w:val="21"/>
          <w:color w:val="9A7B29"/>
        </w:rPr>
        <w:t xml:space="preserve">•  </w:t>
      </w:r>
      <w:r>
        <w:rPr>
          <w:sz w:val="21"/>
          <w:szCs w:val="21"/>
          <w:color w:val="1F2937"/>
        </w:rPr>
        <w:t xml:space="preserve">기술 자립을 위한 역량 강화: 단순한 시설 지원을 넘어 현지 교육기관과 협력하여 전문 기술 인력을 양성하고, 현지 전담 기관을 중심으로 운영 체계를 내재화하는 전략이 필수적이다.</w:t>
      </w:r>
    </w:p>
    <w:p>
      <w:pPr>
        <w:spacing w:before="200" w:after="90"/>
      </w:pPr>
      <w:r>
        <w:rPr>
          <w:b/>
          <w:sz w:val="23"/>
          <w:szCs w:val="23"/>
          <w:color w:val="2D6A4F"/>
        </w:rPr>
        <w:t xml:space="preserve">향후 관전점 및 정책적 함의</w:t>
      </w:r>
    </w:p>
    <w:p>
      <w:pPr>
        <w:spacing w:before="0" w:after="130" w:line="288" w:lineRule="auto"/>
      </w:pPr>
      <w:r>
        <w:rPr>
          <w:sz w:val="21"/>
          <w:szCs w:val="21"/>
          <w:color w:val="1F2937"/>
        </w:rPr>
        <w:t xml:space="preserve">앞으로의 에너지 협동조합은 기술적 고도화와 운영 모델의 표준화라는 과제에 직면해 있다. 특히 인공지능(AI) 기반의 마이크로그리드 에너지관리시스템(MG-EMS)과 같은 첨단 ICT 기술이 어떻게 지역 공동체의 운영 체계와 결합하여 효율을 극대화할지가 주요 관전점이다. 또한, 해외 사례에서 확인되듯 정부의 ODA 사업이나 공공기관의 지원이 일시적인 인프라 구축에 그치지 않고, 현지 주민 조직의 자생력을 얼마나 이끌어낼 수 있는지가 성공의 척도가 될 것이다. 한국의 경우, 이러한 해외 사례를 참조하여 공공기관과 지역사회가 협력하는 상생 모델을 정교화하고, 에너지 전환이 지역 경제의 새로운 성장 동력으로 자리 잡을 수 있도록 제도적 기반을 마련해야 한다. 향후에는 에너지 협동조합이 단순한 에너지 생산을 넘어, 디지털 전환과 친환경 산업을 잇는 지역사회 연대 경제의 핵심 플랫폼으로 진화하는 과정을 면밀히 관찰할 필요가 있다.</w:t>
      </w:r>
    </w:p>
    <w:p>
      <w:pPr>
        <w:spacing w:before="0" w:after="110" w:line="282" w:lineRule="auto"/>
      </w:pPr>
      <w:r>
        <w:rPr>
          <w:b/>
          <w:sz w:val="21"/>
          <w:szCs w:val="21"/>
          <w:color w:val="2D6A4F"/>
        </w:rPr>
        <w:t xml:space="preserve">핵심  </w:t>
      </w:r>
      <w:r>
        <w:rPr>
          <w:sz w:val="21"/>
          <w:szCs w:val="21"/>
          <w:color w:val="1F2937"/>
        </w:rPr>
        <w:t xml:space="preserve">해외 에너지 협동조합은 주민 주도의 에너지 생산과 수익 공유를 통해 에너지 빈곤 해소와 지역 자립을 달성하고 있으며, 향후 기술 혁신과 현지 운영 역량 강화를 결합한 지속가능한 모델로 발전하고 있다.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獨 개인들 너도나도 협동조합… 신재생에너지 사업 '큰손' (hankookilbo.com, 2014. 09. 29.)</w:t>
      </w:r>
    </w:p>
    <w:p>
      <w:pPr>
        <w:spacing w:before="0" w:after="90" w:line="270" w:lineRule="auto"/>
      </w:pPr>
      <w:r>
        <w:rPr>
          <w:sz w:val="17"/>
          <w:szCs w:val="17"/>
          <w:color w:val="6B7280"/>
        </w:rPr>
        <w:t xml:space="preserve">https://www.hankookilbo.com/news/article/201409290570112421</w:t>
      </w:r>
    </w:p>
    <w:p>
      <w:pPr>
        <w:spacing w:before="0" w:after="110" w:line="282" w:lineRule="auto"/>
      </w:pPr>
      <w:r>
        <w:rPr>
          <w:b/>
          <w:sz w:val="21"/>
          <w:szCs w:val="21"/>
          <w:color w:val="2D6A4F"/>
        </w:rPr>
        <w:t xml:space="preserve">2.  </w:t>
      </w:r>
      <w:r>
        <w:rPr>
          <w:sz w:val="21"/>
          <w:szCs w:val="21"/>
          <w:color w:val="1F2937"/>
        </w:rPr>
        <w:t xml:space="preserve">에너지공단, 아태 지역에 '햇빛소득마을' 모델 전파 나서 (etoday.co.kr, 2026. 06. 09.)</w:t>
      </w:r>
    </w:p>
    <w:p>
      <w:pPr>
        <w:spacing w:before="0" w:after="90" w:line="270" w:lineRule="auto"/>
      </w:pPr>
      <w:r>
        <w:rPr>
          <w:sz w:val="17"/>
          <w:szCs w:val="17"/>
          <w:color w:val="6B7280"/>
        </w:rPr>
        <w:t xml:space="preserve">https://www.etoday.co.kr/news/view/2591847</w:t>
      </w:r>
    </w:p>
    <w:p>
      <w:pPr>
        <w:spacing w:before="0" w:after="110" w:line="282" w:lineRule="auto"/>
      </w:pPr>
      <w:r>
        <w:rPr>
          <w:b/>
          <w:sz w:val="21"/>
          <w:szCs w:val="21"/>
          <w:color w:val="2D6A4F"/>
        </w:rPr>
        <w:t xml:space="preserve">3.  </w:t>
      </w:r>
      <w:r>
        <w:rPr>
          <w:sz w:val="21"/>
          <w:szCs w:val="21"/>
          <w:color w:val="1F2937"/>
        </w:rPr>
        <w:t xml:space="preserve">"협동조합, 해외진출 지렛대 활용"…전략 설명회 (newsis.com, 2026. 05. 14.)</w:t>
      </w:r>
    </w:p>
    <w:p>
      <w:pPr>
        <w:spacing w:before="0" w:after="90" w:line="270" w:lineRule="auto"/>
      </w:pPr>
      <w:r>
        <w:rPr>
          <w:sz w:val="17"/>
          <w:szCs w:val="17"/>
          <w:color w:val="6B7280"/>
        </w:rPr>
        <w:t xml:space="preserve">https://www.newsis.com/view/NISX20260514_0003629650</w:t>
      </w:r>
    </w:p>
    <w:p>
      <w:pPr>
        <w:spacing w:before="0" w:after="110" w:line="282" w:lineRule="auto"/>
      </w:pPr>
      <w:r>
        <w:rPr>
          <w:b/>
          <w:sz w:val="21"/>
          <w:szCs w:val="21"/>
          <w:color w:val="2D6A4F"/>
        </w:rPr>
        <w:t xml:space="preserve">4.  </w:t>
      </w:r>
      <w:r>
        <w:rPr>
          <w:sz w:val="21"/>
          <w:szCs w:val="21"/>
          <w:color w:val="1F2937"/>
        </w:rPr>
        <w:t xml:space="preserve">“에너지공단, 국내 재생에너지 기업 해외시장 진출 지원한다” (energydaily.co.kr, 2026. 09. 08.)</w:t>
      </w:r>
    </w:p>
    <w:p>
      <w:pPr>
        <w:spacing w:before="0" w:after="90" w:line="270" w:lineRule="auto"/>
      </w:pPr>
      <w:r>
        <w:rPr>
          <w:sz w:val="17"/>
          <w:szCs w:val="17"/>
          <w:color w:val="6B7280"/>
        </w:rPr>
        <w:t xml:space="preserve">https://www.energydaily.co.kr/news/articleView.html?idxno=203014</w:t>
      </w:r>
    </w:p>
    <w:p>
      <w:pPr>
        <w:spacing w:before="0" w:after="110" w:line="282" w:lineRule="auto"/>
      </w:pPr>
      <w:r>
        <w:rPr>
          <w:b/>
          <w:sz w:val="21"/>
          <w:szCs w:val="21"/>
          <w:color w:val="2D6A4F"/>
        </w:rPr>
        <w:t xml:space="preserve">5.  </w:t>
      </w:r>
      <w:r>
        <w:rPr>
          <w:sz w:val="21"/>
          <w:szCs w:val="21"/>
          <w:color w:val="1F2937"/>
        </w:rPr>
        <w:t xml:space="preserve">[창간27주년 전기계 축하 글 모음] 이형주·백남길·김동환·문희봉 (산업저널, 2026. 09. 13.)</w:t>
      </w:r>
    </w:p>
    <w:p>
      <w:pPr>
        <w:spacing w:before="0" w:after="90" w:line="270" w:lineRule="auto"/>
      </w:pPr>
      <w:r>
        <w:rPr>
          <w:sz w:val="17"/>
          <w:szCs w:val="17"/>
          <w:color w:val="6B7280"/>
        </w:rPr>
        <w:t xml:space="preserve">http://v.daum.net/v/20260905203829164</w:t>
      </w:r>
    </w:p>
    <w:p>
      <w:pPr>
        <w:spacing w:before="0" w:after="110" w:line="282" w:lineRule="auto"/>
      </w:pPr>
      <w:r>
        <w:rPr>
          <w:b/>
          <w:sz w:val="21"/>
          <w:szCs w:val="21"/>
          <w:color w:val="2D6A4F"/>
        </w:rPr>
        <w:t xml:space="preserve">6.  </w:t>
      </w:r>
      <w:r>
        <w:rPr>
          <w:sz w:val="21"/>
          <w:szCs w:val="21"/>
          <w:color w:val="1F2937"/>
        </w:rPr>
        <w:t xml:space="preserve">[에너지소식] 한난, LH와 노후단지 보온재 교체 지원…전기안전공사, 여수 섬박람회 전기 안전점검 (에너지경제, 2026. 09. 13.)</w:t>
      </w:r>
    </w:p>
    <w:p>
      <w:pPr>
        <w:spacing w:before="0" w:after="90" w:line="270" w:lineRule="auto"/>
      </w:pPr>
      <w:r>
        <w:rPr>
          <w:sz w:val="17"/>
          <w:szCs w:val="17"/>
          <w:color w:val="6B7280"/>
        </w:rPr>
        <w:t xml:space="preserve">http://v.daum.net/v/20260904211457628</w:t>
      </w:r>
    </w:p>
    <w:p>
      <w:pPr>
        <w:spacing w:before="0" w:after="110" w:line="282" w:lineRule="auto"/>
      </w:pPr>
      <w:r>
        <w:rPr>
          <w:b/>
          <w:sz w:val="21"/>
          <w:szCs w:val="21"/>
          <w:color w:val="2D6A4F"/>
        </w:rPr>
        <w:t xml:space="preserve">7.  </w:t>
      </w:r>
      <w:r>
        <w:rPr>
          <w:sz w:val="21"/>
          <w:szCs w:val="21"/>
          <w:color w:val="1F2937"/>
        </w:rPr>
        <w:t xml:space="preserve">“전남형 에너지자립마을, 세네갈로 간다” (에너지경제, 2026. 09. 13.)</w:t>
      </w:r>
    </w:p>
    <w:p>
      <w:pPr>
        <w:spacing w:before="0" w:after="90" w:line="270" w:lineRule="auto"/>
      </w:pPr>
      <w:r>
        <w:rPr>
          <w:sz w:val="17"/>
          <w:szCs w:val="17"/>
          <w:color w:val="6B7280"/>
        </w:rPr>
        <w:t xml:space="preserve">http://v.daum.net/v/20260904153315620</w:t>
      </w:r>
    </w:p>
    <w:p>
      <w:pPr>
        <w:spacing w:before="0" w:after="110" w:line="282" w:lineRule="auto"/>
      </w:pPr>
      <w:r>
        <w:rPr>
          <w:b/>
          <w:sz w:val="21"/>
          <w:szCs w:val="21"/>
          <w:color w:val="2D6A4F"/>
        </w:rPr>
        <w:t xml:space="preserve">8.  </w:t>
      </w:r>
      <w:r>
        <w:rPr>
          <w:sz w:val="21"/>
          <w:szCs w:val="21"/>
          <w:color w:val="1F2937"/>
        </w:rPr>
        <w:t xml:space="preserve">Green Energy Justice Cooperative Selected to Develop Solar Projects for Low Income, BIPOC Communities in Illinois (insideclimatenews.org, 2024. 01. 29.)</w:t>
      </w:r>
    </w:p>
    <w:p>
      <w:pPr>
        <w:spacing w:before="0" w:after="90" w:line="270" w:lineRule="auto"/>
      </w:pPr>
      <w:r>
        <w:rPr>
          <w:sz w:val="17"/>
          <w:szCs w:val="17"/>
          <w:color w:val="6B7280"/>
        </w:rPr>
        <w:t xml:space="preserve">https://insideclimatenews.org/news/29012024/green-energy-justice-cooperative-solar-projects-for-illinois-low-income-bipoc-communities/</w:t>
      </w:r>
    </w:p>
    <w:p>
      <w:pPr>
        <w:spacing w:before="0" w:after="110" w:line="282" w:lineRule="auto"/>
      </w:pPr>
      <w:r>
        <w:rPr>
          <w:b/>
          <w:sz w:val="21"/>
          <w:szCs w:val="21"/>
          <w:color w:val="2D6A4F"/>
        </w:rPr>
        <w:t xml:space="preserve">9.  </w:t>
      </w:r>
      <w:r>
        <w:rPr>
          <w:sz w:val="21"/>
          <w:szCs w:val="21"/>
          <w:color w:val="1F2937"/>
        </w:rPr>
        <w:t xml:space="preserve">경북 여성기업, 중국 길림성서 K뷰티·헬스 시장 공략 (에너지경제, 2026. 09. 13.)</w:t>
      </w:r>
    </w:p>
    <w:p>
      <w:pPr>
        <w:spacing w:before="0" w:after="90" w:line="270" w:lineRule="auto"/>
      </w:pPr>
      <w:r>
        <w:rPr>
          <w:sz w:val="17"/>
          <w:szCs w:val="17"/>
          <w:color w:val="6B7280"/>
        </w:rPr>
        <w:t xml:space="preserve">http://v.daum.net/v/20260910065101227</w:t>
      </w:r>
    </w:p>
    <w:p>
      <w:pPr>
        <w:spacing w:before="0" w:after="110" w:line="282" w:lineRule="auto"/>
      </w:pPr>
      <w:r>
        <w:rPr>
          <w:b/>
          <w:sz w:val="21"/>
          <w:szCs w:val="21"/>
          <w:color w:val="2D6A4F"/>
        </w:rPr>
        <w:t xml:space="preserve">10.  </w:t>
      </w:r>
      <w:r>
        <w:rPr>
          <w:sz w:val="21"/>
          <w:szCs w:val="21"/>
          <w:color w:val="1F2937"/>
        </w:rPr>
        <w:t xml:space="preserve">광주특별시, 세네갈에 69억원 규모 에너지·물·농업 융합형 자립 모델 구축한다 (파이낸셜뉴스, 2026. 09. 13.)</w:t>
      </w:r>
    </w:p>
    <w:p>
      <w:pPr>
        <w:spacing w:before="0" w:after="90" w:line="270" w:lineRule="auto"/>
      </w:pPr>
      <w:r>
        <w:rPr>
          <w:sz w:val="17"/>
          <w:szCs w:val="17"/>
          <w:color w:val="6B7280"/>
        </w:rPr>
        <w:t xml:space="preserve">http://v.daum.net/v/20260906103243768</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매일 정리한 '지구촌소식브리프'이며, 인용 원문의 저작권은 각 매체에 있습니다.</w:t>
      </w:r>
    </w:p>
    <w:sectPr>
      <w:pgSz w:w="11906" w:h="16838"/>
      <w:pgMar w:top="1440" w:right="1440" w:bottom="1440" w:left="1440" w:header="720" w:footer="720" w:gutter="0"/>
    </w:sectPr>
  </w:body>
</w:document>
</file>