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돌봄을 다시 짜는 사회적경제: 해외의 책임 진료 및 지역 돌봄 모델 분석</w:t>
      </w:r>
    </w:p>
    <w:p>
      <w:pPr>
        <w:spacing w:before="0" w:after="140" w:line="320" w:lineRule="auto"/>
      </w:pPr>
      <w:r>
        <w:rPr>
          <w:sz w:val="24"/>
          <w:szCs w:val="24"/>
          <w:color w:val="2D6A4F"/>
        </w:rPr>
        <w:t xml:space="preserve">사회적경제 조직이 의료 및 돌봄 공백을 메우기 위해 구축한 해외의 책임 진료 기구(ACO)와 지역사회 기반 돌봄 모델의 성과와 시사점</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2026.09.14.</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2026-D257</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사회적경제 조직이 의료 및 돌봄 공백을 메우기 위해 구축한 해외의 책임 진료 기구(ACO)와 지역사회 기반 돌봄 모델의 성과와 시사점</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미국의 커뮤니티 케어 코퍼레이티브(C3)는 연방 자격 보건 센터(FQHC)들이 연합한 비영리 책임 진료 기구로서, 의료 서비스 효율화와 비용 절감을 통해 지속 가능한 지역 의료 모델을 입증했다.</w:t>
      </w:r>
    </w:p>
    <w:p>
      <w:pPr>
        <w:spacing w:before="0" w:after="90" w:line="282" w:lineRule="auto"/>
        <w:ind w:left="260"/>
      </w:pPr>
      <w:r>
        <w:rPr>
          <w:b/>
          <w:sz w:val="21"/>
          <w:szCs w:val="21"/>
          <w:color w:val="9A7B29"/>
        </w:rPr>
        <w:t xml:space="preserve">•  </w:t>
      </w:r>
      <w:r>
        <w:rPr>
          <w:sz w:val="21"/>
          <w:szCs w:val="21"/>
          <w:color w:val="1F2937"/>
        </w:rPr>
        <w:t xml:space="preserve">해외 보험사들은 에이지테크 기업과의 제휴 및 데이터 일원화를 통해 고령자의 신체적·경제적 자립을 지원하며, 이를 위험 포트폴리오 관리 차원의 핵심 전략으로 삼고 있다.</w:t>
      </w:r>
    </w:p>
    <w:p>
      <w:pPr>
        <w:spacing w:before="0" w:after="90" w:line="282" w:lineRule="auto"/>
        <w:ind w:left="260"/>
      </w:pPr>
      <w:r>
        <w:rPr>
          <w:b/>
          <w:sz w:val="21"/>
          <w:szCs w:val="21"/>
          <w:color w:val="9A7B29"/>
        </w:rPr>
        <w:t xml:space="preserve">•  </w:t>
      </w:r>
      <w:r>
        <w:rPr>
          <w:sz w:val="21"/>
          <w:szCs w:val="21"/>
          <w:color w:val="1F2937"/>
        </w:rPr>
        <w:t xml:space="preserve">일본의 보험사들은 장기 돌봄 사업자를 인수하여 케어플랜 데이터를 통합 관리함으로써, 보험 상품과 간병 서비스를 결합한 맞춤형 돌봄 생태계를 구축하고 있다.</w:t>
      </w:r>
    </w:p>
    <w:p>
      <w:pPr>
        <w:spacing w:before="0" w:after="90" w:line="282" w:lineRule="auto"/>
        <w:ind w:left="260"/>
      </w:pPr>
      <w:r>
        <w:rPr>
          <w:b/>
          <w:sz w:val="21"/>
          <w:szCs w:val="21"/>
          <w:color w:val="9A7B29"/>
        </w:rPr>
        <w:t xml:space="preserve">•  </w:t>
      </w:r>
      <w:r>
        <w:rPr>
          <w:sz w:val="21"/>
          <w:szCs w:val="21"/>
          <w:color w:val="1F2937"/>
        </w:rPr>
        <w:t xml:space="preserve">사회적경제 조직의 돌봄 모델은 단순한 보호를 넘어, 디지털 기술 활용과 네트워크 확장을 통해 의료 접근성을 높이고 사각지대를 해소하는 데 기여하고 있다.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오늘날 전 세계적으로 인구 구조의 급격한 변화와 복지 수요의 다변화는 기존의 파편화된 의료 및 돌봄 체계에 근본적인 전환을 요구하고 있으며, 특히 사회적경제 조직이 주도하는 해외의 책임 진료 기구(Accountable Care Organization, 이하 ACO)와 지역사회 기반 돌봄 모델이 이러한 공백을 메우는 핵심적인 대안으로 주목받고 있는 가운데, 본 보고서는 미국을 중심으로 한 비영리 책임 진료 기구인 커뮤니티 케어 코퍼레이티브(Community Care Cooperative, C3)의 사례를 통해 사회적경제 조직이 어떻게 의료 자원의 효율적 배분과 환자 중심의 통합 돌봄을 실현하고 있는지 심층 분석하며, 이는 단순한 서비스 제공을 넘어 지역사회의 건강 안전망을 재설계하는 사회적 연대의 실천적 모델을 제시한다는 점에서 매우 중요한 의미를 갖는다.</w:t>
      </w:r>
    </w:p>
    <w:p>
      <w:pPr>
        <w:spacing w:before="200" w:after="90"/>
      </w:pPr>
      <w:r>
        <w:rPr>
          <w:b/>
          <w:sz w:val="23"/>
          <w:szCs w:val="23"/>
          <w:color w:val="2D6A4F"/>
        </w:rPr>
        <w:t xml:space="preserve">책임 진료 기구(ACO)와 사회적경제의 결합: 새로운 돌봄 거버넌스</w:t>
      </w:r>
    </w:p>
    <w:p>
      <w:pPr>
        <w:spacing w:before="0" w:after="130" w:line="288" w:lineRule="auto"/>
      </w:pPr>
      <w:r>
        <w:rPr>
          <w:sz w:val="21"/>
          <w:szCs w:val="21"/>
          <w:color w:val="1F2937"/>
        </w:rPr>
        <w:t xml:space="preserve">해외의 책임 진료 기구(ACO) 모델은 의료 서비스의 질을 높이고 비용을 절감하기 위해 공급자 간의 협력을 강화하는 혁신적인 조직 형태이며, 특히 연방 자격 보건 센터(Federally Qualified Health Center, FQHC)들이 주축이 되어 설립한 비영리 기구인 커뮤니티 케어 코퍼레이티브(C3)는 사회적경제 조직이 공공 의료 체계 내에서 어떻게 주도적인 역할을 수행할 수 있는지를 보여주는 대표적 사례로, C3는 매사추세츠주(Massachusetts) 전역의 보건 센터들을 네트워크로 연결하여 환자 데이터를 실시간으로 집약하고 분석하는 통합 관리 시스템을 구축함으로써 개별 기관이 감당하기 어려운 복합적인 의료 수요에 공동 대응하여 예방 중심의 돌봄과 효율적인 자원 운용을 가능하게 했고, 이는 의료 서비스가 단순한 비용 지출이 아닌 지역사회의 지속가능성을 위한 투자로 전환되는 메커니즘을 보여준다.</w:t>
      </w:r>
    </w:p>
    <w:p>
      <w:pPr>
        <w:spacing w:before="0" w:after="90" w:line="282" w:lineRule="auto"/>
        <w:ind w:left="260"/>
      </w:pPr>
      <w:r>
        <w:rPr>
          <w:b/>
          <w:sz w:val="21"/>
          <w:szCs w:val="21"/>
          <w:color w:val="9A7B29"/>
        </w:rPr>
        <w:t xml:space="preserve">•  </w:t>
      </w:r>
      <w:r>
        <w:rPr>
          <w:sz w:val="21"/>
          <w:szCs w:val="21"/>
          <w:color w:val="1F2937"/>
        </w:rPr>
        <w:t xml:space="preserve">공공성 확보: 비영리 조직 기반의 운영을 통해 의료 서비스의 목적을 이윤 창출이 아닌 환자의 건강 성과 개선에 집중함.</w:t>
      </w:r>
    </w:p>
    <w:p>
      <w:pPr>
        <w:spacing w:before="0" w:after="90" w:line="282" w:lineRule="auto"/>
        <w:ind w:left="260"/>
      </w:pPr>
      <w:r>
        <w:rPr>
          <w:b/>
          <w:sz w:val="21"/>
          <w:szCs w:val="21"/>
          <w:color w:val="9A7B29"/>
        </w:rPr>
        <w:t xml:space="preserve">•  </w:t>
      </w:r>
      <w:r>
        <w:rPr>
          <w:sz w:val="21"/>
          <w:szCs w:val="21"/>
          <w:color w:val="1F2937"/>
        </w:rPr>
        <w:t xml:space="preserve">네트워크 확장성: 10개 이상의 신규 보건 센터를 추가하는 등 지속적인 네트워크 확장을 통해 의료 접근성을 높이고 지역사회 내 영향력을 강화함.</w:t>
      </w:r>
    </w:p>
    <w:p>
      <w:pPr>
        <w:spacing w:before="0" w:after="90" w:line="282" w:lineRule="auto"/>
        <w:ind w:left="260"/>
      </w:pPr>
      <w:r>
        <w:rPr>
          <w:b/>
          <w:sz w:val="21"/>
          <w:szCs w:val="21"/>
          <w:color w:val="9A7B29"/>
        </w:rPr>
        <w:t xml:space="preserve">•  </w:t>
      </w:r>
      <w:r>
        <w:rPr>
          <w:sz w:val="21"/>
          <w:szCs w:val="21"/>
          <w:color w:val="1F2937"/>
        </w:rPr>
        <w:t xml:space="preserve">성과 기반 보상: 2024년 ACO REACH 프로그램을 통해 410만 달러의 공유 절감액을 달성하는 등 효율적이고 데이터 중심적인 의료 운영의 성과를 입증함.</w:t>
      </w:r>
    </w:p>
    <w:p>
      <w:pPr>
        <w:spacing w:before="200" w:after="90"/>
      </w:pPr>
      <w:r>
        <w:rPr>
          <w:b/>
          <w:sz w:val="23"/>
          <w:szCs w:val="23"/>
          <w:color w:val="2D6A4F"/>
        </w:rPr>
        <w:t xml:space="preserve">디지털 전환과 돌봄의 일상화: 지속가능한 모델을 향하여</w:t>
      </w:r>
    </w:p>
    <w:p>
      <w:pPr>
        <w:spacing w:before="0" w:after="130" w:line="288" w:lineRule="auto"/>
      </w:pPr>
      <w:r>
        <w:rPr>
          <w:sz w:val="21"/>
          <w:szCs w:val="21"/>
          <w:color w:val="1F2937"/>
        </w:rPr>
        <w:t xml:space="preserve">C3의 성공은 단순히 조직의 규모를 키우는 데 그치지 않고, 기술과 돌봄을 결합한 혁신적인 접근법에 기인한다. 원격 의료(Telehealth) 캠페인에 500만 달러를 투입하여 디지털 의료 환경을 개선한 것은 접근성이 낮은 지역의 환자들에게 실질적인 혜택을 제공하려는 전략적 선택이었다. 이러한 디지털 전환은 노년층의 자립생활을 지원하는 에이지테크(AgeTech)와도 맞닿아 있으며, 보험사와 연계된 데이터 통합 관리 모델은 의료 서비스와 건강보험 상품의 선순환 구조를 만들어내고 있다. 물론 이러한 모델이 모든 지역에서 동일한 성과를 내는 것은 아니며, 보건 정책의 변화에 따른 규제 대응과 지역사회 내 다양한 이해관계자들과의 지속적인 소통이 필수적이다. C3의 최고 약무 책임자가 보건자원서비스국(HRSA)의 제안 규칙에 대해 공식 의견을 제출한 사례는 사회적경제 조직이 정책 결정 과정에 적극적으로 참여하여 지역의 목소리를 대변하고 있음을 잘 보여준다.</w:t>
      </w:r>
    </w:p>
    <w:p>
      <w:pPr>
        <w:spacing w:before="0" w:after="110" w:line="282" w:lineRule="auto"/>
      </w:pPr>
      <w:r>
        <w:rPr>
          <w:b/>
          <w:sz w:val="21"/>
          <w:szCs w:val="21"/>
          <w:color w:val="2D6A4F"/>
        </w:rPr>
        <w:t xml:space="preserve">핵심  </w:t>
      </w:r>
      <w:r>
        <w:rPr>
          <w:sz w:val="21"/>
          <w:szCs w:val="21"/>
          <w:color w:val="1F2937"/>
        </w:rPr>
        <w:t xml:space="preserve">해외의 사회적경제 기반 책임 진료 기구는 의료 서비스의 질적 향상과 비용 절감이라는 두 마리 토끼를 잡기 위해 협력적 거버넌스와 디지털 기술, 그리고 정책 참여를 전략적으로 결합하고 있다. 이러한 모델은 의료와 돌봄의 공백을 메우기 위해 고군분투하는 전 세계 지역사회에 중요한 시사점을 제공하며, 향후 사회적경제 조직이 공공 보건 체계의 핵심 파트너로 자리매김할 수 있음을 입증하고 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사회에서 돌봄과 의료 서비스의 공백은 단순한 일시적 현상이 아니라, 저성장 기조의 고착화와 인구 구조의 급격한 변화가 맞물려 발생한 구조적 위기이다. 많은 선진국은 혈연과 혼인을 중심으로 설계된 기존의 돌봄 및 복지 시스템이 1인 가구의 보편화와 고령화라는 새로운 인구학적 현실을 감당하지 못하는 한계에 봉착했다. 특히 고령층의 급증은 만성질환 관리와 장기적인 케어 수요를 폭발시켰으나, 공공 의료 체계는 비용 효율성과 서비스의 질적 측면에서 심각한 압박을 받고 있다. 이러한 배경 속에서 사회적경제 조직들이 주도하는 책임 진료 기구(Accountable Care Organization, 이하 ACO)와 같은 새로운 지역사회 기반 모델이 부상하고 있다.</w:t>
      </w:r>
    </w:p>
    <w:p>
      <w:pPr>
        <w:spacing w:before="200" w:after="90"/>
      </w:pPr>
      <w:r>
        <w:rPr>
          <w:b/>
          <w:sz w:val="23"/>
          <w:szCs w:val="23"/>
          <w:color w:val="2D6A4F"/>
        </w:rPr>
        <w:t xml:space="preserve">구조적 위기와 사회적경제의 역할 부상</w:t>
      </w:r>
    </w:p>
    <w:p>
      <w:pPr>
        <w:spacing w:before="0" w:after="130" w:line="288" w:lineRule="auto"/>
      </w:pPr>
      <w:r>
        <w:rPr>
          <w:sz w:val="21"/>
          <w:szCs w:val="21"/>
          <w:color w:val="1F2937"/>
        </w:rPr>
        <w:t xml:space="preserve">해외 사례를 살펴보면 돌봄 공백의 심화는 단순히 서비스 공급의 부족이 아니라 파편화된 의료 및 복지 전달 체계에서 기인하는 것으로, 과거의 모델이 질병의 치료라는 단편적 접근에 머물렀다면 현대의 흐름은 예방적 관리와 지역사회 안에서의 지속 가능한 삶을 보장하는 방향으로 이동하고 있으며, 미국 등지에서 비영리 연방 자격 보건 센터(Federally Qualified Health Center, 이하 FQHC)들이 중심이 되어 결성한 커뮤니티 케어 코퍼레이티브(Community Care Cooperative, 이하 C3)와 같은 조직은 이러한 변화의 핵심적 주체로 평가받는데, 이들은 개별 보건 센터들이 겪는 규모의 경제 한계를 극복하기 위해 협동조합적 네트워크를 구축하고 데이터 기반의 통합 관리를 통해 의료 성과를 개선하는 동시에 비용을 절감하는 혁신적 메커니즘을 작동시키고 있다.</w:t>
      </w:r>
    </w:p>
    <w:p>
      <w:pPr>
        <w:spacing w:before="0" w:after="90" w:line="282" w:lineRule="auto"/>
        <w:ind w:left="260"/>
      </w:pPr>
      <w:r>
        <w:rPr>
          <w:b/>
          <w:sz w:val="21"/>
          <w:szCs w:val="21"/>
          <w:color w:val="9A7B29"/>
        </w:rPr>
        <w:t xml:space="preserve">•  </w:t>
      </w:r>
      <w:r>
        <w:rPr>
          <w:sz w:val="21"/>
          <w:szCs w:val="21"/>
          <w:color w:val="1F2937"/>
        </w:rPr>
        <w:t xml:space="preserve">인구 구조 변화: 고령 인구의 증가와 1인 가구의 보편화로 인해 기존의 혈연 중심 돌봄 시스템이 붕괴하며 새로운 사회적 안전망 요구가 증대됨.</w:t>
      </w:r>
    </w:p>
    <w:p>
      <w:pPr>
        <w:spacing w:before="0" w:after="90" w:line="282" w:lineRule="auto"/>
        <w:ind w:left="260"/>
      </w:pPr>
      <w:r>
        <w:rPr>
          <w:b/>
          <w:sz w:val="21"/>
          <w:szCs w:val="21"/>
          <w:color w:val="9A7B29"/>
        </w:rPr>
        <w:t xml:space="preserve">•  </w:t>
      </w:r>
      <w:r>
        <w:rPr>
          <w:sz w:val="21"/>
          <w:szCs w:val="21"/>
          <w:color w:val="1F2937"/>
        </w:rPr>
        <w:t xml:space="preserve">비용과 효율의 모순: 공공 의료 체계의 재정적 압박 속에서 의료 서비스의 질을 유지하면서도 비용을 절감해야 하는 구조적 과제가 제기됨.</w:t>
      </w:r>
    </w:p>
    <w:p>
      <w:pPr>
        <w:spacing w:before="0" w:after="90" w:line="282" w:lineRule="auto"/>
        <w:ind w:left="260"/>
      </w:pPr>
      <w:r>
        <w:rPr>
          <w:b/>
          <w:sz w:val="21"/>
          <w:szCs w:val="21"/>
          <w:color w:val="9A7B29"/>
        </w:rPr>
        <w:t xml:space="preserve">•  </w:t>
      </w:r>
      <w:r>
        <w:rPr>
          <w:sz w:val="21"/>
          <w:szCs w:val="21"/>
          <w:color w:val="1F2937"/>
        </w:rPr>
        <w:t xml:space="preserve">기술적 대응과 격차: 에이지테크(AgeTech)와 원격 의료 기술이 도입되고 있으나, 이를 지역사회 돌봄과 어떻게 통합할 것인가가 중요한 정책적 쟁점으로 부상함.</w:t>
      </w:r>
    </w:p>
    <w:p>
      <w:pPr>
        <w:spacing w:before="0" w:after="110" w:line="282" w:lineRule="auto"/>
      </w:pPr>
      <w:r>
        <w:rPr>
          <w:b/>
          <w:sz w:val="21"/>
          <w:szCs w:val="21"/>
          <w:color w:val="2D6A4F"/>
        </w:rPr>
        <w:t xml:space="preserve">핵심  </w:t>
      </w:r>
      <w:r>
        <w:rPr>
          <w:sz w:val="21"/>
          <w:szCs w:val="21"/>
          <w:color w:val="1F2937"/>
        </w:rPr>
        <w:t xml:space="preserve">해외에서 책임 진료 기구(ACO)와 같은 모델이 부상하는 이유는 기존의 파편화된 의료 시스템이 고령화와 저성장이라는 복합적 위기에 대응하지 못하기 때문이며, 사회적경제 조직은 이러한 공백을 메우기 위해 협력적 네트워크와 데이터 통합을 통해 예방적이고 통합적인 돌봄 생태계를 구축하고 있다.</w:t>
      </w:r>
    </w:p>
    <w:p>
      <w:pPr>
        <w:spacing w:before="0" w:after="130" w:line="288" w:lineRule="auto"/>
      </w:pPr>
      <w:r>
        <w:rPr>
          <w:sz w:val="21"/>
          <w:szCs w:val="21"/>
          <w:color w:val="1F2937"/>
        </w:rPr>
        <w:t xml:space="preserve">물론 이러한 모델이 만능은 아니다. 사회적경제 조직이 주도하는 돌봄 모델 역시 지속 가능한 재원 확보와 대규모 네트워크 운영에 따른 관리 효율성 문제라는 과제에 직면해 있다. 또한, 기술 도입 과정에서 발생하는 디지털 격차와 개인정보 보호 문제, 그리고 공공 정책과의 정합성 확보는 여전히 해결해야 할 난제로 남아 있다. 그럼에도 불구하고, 이들이 보여주는 '연대와 협력에 기반한 책임 진료'는 돌봄을 단순히 개인이나 가족의 사적 영역으로 치부하던 과거의 관행을 넘어, 지역사회가 공동의 책임을 지는 구조로 전환하는 중요한 이정표를 제시하고 있다. 한국의 경우에도 이러한 해외의 정책적 실험과 조직적 결합 사례를 참조하여, 지역사회 내 돌봄 공백을 메울 수 있는 사회적경제 주체의 역할과 제도적 기반을 재설계할 필요가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국제사회는 급격한 인구 고령화와 만성질환의 증가, 그리고 기존 의료 체계의 파편화로 인해 발생하는 돌봄 공백을 해결하기 위한 새로운 정책적 담론을 지속적으로 형성해 왔으며, 특히 보건의료와 사회복지가 분절된 구조를 넘어 지역사회 중심의 통합적 돌봄(Integrated Care) 체계를 구축하는 것이 핵심 의제로 부상한 가운데, 이러한 흐름 속에서 사회적경제 조직은 단순한 서비스 제공자를 넘어 지역사회 기반의 책임 진료 기구(Accountable Care Organization, 이하 ACO)와 같은 거버넌스 모델을 통해 의료 성과를 개선하고 비용 효율성을 높이는 주체로 주목받고 있다.</w:t>
      </w:r>
    </w:p>
    <w:p>
      <w:pPr>
        <w:spacing w:before="200" w:after="90"/>
      </w:pPr>
      <w:r>
        <w:rPr>
          <w:b/>
          <w:sz w:val="23"/>
          <w:szCs w:val="23"/>
          <w:color w:val="2D6A4F"/>
        </w:rPr>
        <w:t xml:space="preserve">책임 진료 기구(ACO)의 확산과 비영리 보건 센터의 역할</w:t>
      </w:r>
    </w:p>
    <w:p>
      <w:pPr>
        <w:spacing w:before="0" w:after="130" w:line="288" w:lineRule="auto"/>
      </w:pPr>
      <w:r>
        <w:rPr>
          <w:sz w:val="21"/>
          <w:szCs w:val="21"/>
          <w:color w:val="1F2937"/>
        </w:rPr>
        <w:t xml:space="preserve">미국을 중심으로 전개된 책임 진료 기구(ACO) 모델은 의료 서비스의 질적 향상과 비용 절감을 동시에 달성하기 위한 전략적 접근으로 평가받으며, 특히 연방 자격 보건 센터(Federally Qualified Health Center, FQHC)들이 주도하는 비영리 ACO인 커뮤니티 케어 코퍼레이티브(Community Care Cooperative, C3)의 사례는 사회적경제 조직이 어떻게 공공 의료 체계 내에서 혁신을 견인하는지를 보여주는데, C3는 매사추세츠주(Massachusetts) 전역의 보건 센터 네트워크를 결집하여 개별 기관이 감당하기 어려운 데이터 분석, 원격 의료 인프라 구축, 그리고 정책 대응 역량을 공유함으로써 규모의 경제를 실현했다.</w:t>
      </w:r>
    </w:p>
    <w:p>
      <w:pPr>
        <w:spacing w:before="0" w:after="90" w:line="282" w:lineRule="auto"/>
        <w:ind w:left="260"/>
      </w:pPr>
      <w:r>
        <w:rPr>
          <w:b/>
          <w:sz w:val="21"/>
          <w:szCs w:val="21"/>
          <w:color w:val="9A7B29"/>
        </w:rPr>
        <w:t xml:space="preserve">•  </w:t>
      </w:r>
      <w:r>
        <w:rPr>
          <w:sz w:val="21"/>
          <w:szCs w:val="21"/>
          <w:color w:val="1F2937"/>
        </w:rPr>
        <w:t xml:space="preserve">미국 보건자원서비스국(HRSA)의 정책 제안에 대해 공식 의견을 제출하는 등 보건 정책 결정 과정에 적극적으로 참여하여 지역 의료 기관의 이해관계를 대변하고 있다.</w:t>
      </w:r>
    </w:p>
    <w:p>
      <w:pPr>
        <w:spacing w:before="200" w:after="90"/>
      </w:pPr>
      <w:r>
        <w:rPr>
          <w:b/>
          <w:sz w:val="23"/>
          <w:szCs w:val="23"/>
          <w:color w:val="2D6A4F"/>
        </w:rPr>
        <w:t xml:space="preserve">지역사회 기반 돌봄 모델의 정책적 함의와 한계</w:t>
      </w:r>
    </w:p>
    <w:p>
      <w:pPr>
        <w:spacing w:before="0" w:after="130" w:line="288" w:lineRule="auto"/>
      </w:pPr>
      <w:r>
        <w:rPr>
          <w:sz w:val="21"/>
          <w:szCs w:val="21"/>
          <w:color w:val="1F2937"/>
        </w:rPr>
        <w:t xml:space="preserve">해외의 정책 흐름은 단순히 의료 인프라를 확충하는 것을 넘어, 돌봄의 주체를 다변화하고 기술을 활용한 자립 지원 모델로 진화하고 있다. 니혼생명(Nippon Life Insurance)과 같은 민간 보험사가 장기 돌봄 사업자를 인수하여 고객 데이터를 통합 관리하고 맞춤형 케어플랜을 제공하는 사례는, 금융과 돌봄이 결합된 에이지테크(AgeTech) 산업의 성장을 상징한다. 그러나 이러한 기술 중심의 접근은 노년기 고유의 위험을 관리하는 데 효과적일 수 있으나, 공적 연금이나 사회적 보장 체계가 느슨하게 설계될 경우 세대 간 형평성 논란이나 사각지대 발생이라는 부작용을 낳기도 한다. 따라서 국제사회는 추납 제도나 가입 기간 요건을 엄격히 재설계하여 사회적 안전망의 지속가능성을 확보하려는 노력을 병행하고 있다.</w:t>
      </w:r>
    </w:p>
    <w:p>
      <w:pPr>
        <w:spacing w:before="0" w:after="110" w:line="282" w:lineRule="auto"/>
      </w:pPr>
      <w:r>
        <w:rPr>
          <w:b/>
          <w:sz w:val="21"/>
          <w:szCs w:val="21"/>
          <w:color w:val="2D6A4F"/>
        </w:rPr>
        <w:t xml:space="preserve">핵심  </w:t>
      </w:r>
      <w:r>
        <w:rPr>
          <w:sz w:val="21"/>
          <w:szCs w:val="21"/>
          <w:color w:val="1F2937"/>
        </w:rPr>
        <w:t xml:space="preserve">해외 사례는 사회적경제 조직이 ACO와 같은 기구를 통해 의료 체계의 파편화를 극복하고, 기술 기반의 에이지테크와 결합하여 지역사회 돌봄의 질적 성장을 도모하고 있음을 시사한다. 다만, 이러한 모델이 성공하기 위해서는 정책적 정합성과 공공성을 유지하기 위한 엄격한 제도적 통제가 필수적이며, 이는 한국의 지역사회 통합 돌봄 정책 수립에 있어 중요한 비교 참조점이 된다.</w:t>
      </w:r>
    </w:p>
    <w:p>
      <w:pPr>
        <w:spacing w:before="260" w:after="110"/>
        <w:pBdr>
          <w:top w:val="single" w:sz="6" w:space="6" w:color="E5E7EB"/>
        </w:pBdr>
      </w:pPr>
      <w:r>
        <w:rPr>
          <w:b/>
          <w:sz w:val="28"/>
          <w:szCs w:val="28"/>
          <w:color w:val="1B4332"/>
        </w:rPr>
        <w:t xml:space="preserve">4. 해외 사례 | 미국 — 커뮤니티 케어 코퍼레이티브(Community Care Cooperative, C3)</w:t>
      </w:r>
    </w:p>
    <w:p>
      <w:pPr>
        <w:spacing w:before="0" w:after="130" w:line="288" w:lineRule="auto"/>
      </w:pPr>
      <w:r>
        <w:rPr>
          <w:sz w:val="21"/>
          <w:szCs w:val="21"/>
          <w:color w:val="1F2937"/>
        </w:rPr>
        <w:t xml:space="preserve">미국의 '커뮤니티 케어 코퍼레이티브(Community Care Cooperative, 이하 C3)'는 연방 자격 보건 센터(Federally Qualified Health Centers, 이하 FQHC)들이 공동으로 설립하고 운영하는 비영리 책임 진료 기구(Accountable Care Organization, 이하 ACO)로서 지역 사회의 의료 공백을 메우고 취약 계층에게 양질의 의료 서비스를 제공하기 위해 탄생했으며, C3의 역사적 배경은 전통적인 개별 보건 센터들이 직면했던 규모의 경제 부족과 자원 분산 문제를 해결하려는 시도에서 시작되었는데, 개별 센터들이 독자적으로 복잡한 의료 정책과 비용 관리 모델에 대응하기에는 한계가 있었기에 보건 센터들이 연합하여 거버넌스를 통합하고 공동의 대응 체계를 구축함으로써 의료 서비스의 효율성을 극대화하고자 한 것이다.</w:t>
      </w:r>
    </w:p>
    <w:p>
      <w:pPr>
        <w:spacing w:before="200" w:after="90"/>
      </w:pPr>
      <w:r>
        <w:rPr>
          <w:b/>
          <w:sz w:val="23"/>
          <w:szCs w:val="23"/>
          <w:color w:val="2D6A4F"/>
        </w:rPr>
        <w:t xml:space="preserve">제도적 거버넌스와 운영 메커니즘</w:t>
      </w:r>
    </w:p>
    <w:p>
      <w:pPr>
        <w:spacing w:before="0" w:after="130" w:line="288" w:lineRule="auto"/>
      </w:pPr>
      <w:r>
        <w:rPr>
          <w:sz w:val="21"/>
          <w:szCs w:val="21"/>
          <w:color w:val="1F2937"/>
        </w:rPr>
        <w:t xml:space="preserve">C3의 거버넌스 구조는 철저히 FQHC 중심의 협력 모델을 따르고 있다. C3는 다수의 보건 센터가 회원으로 참여하는 비영리 조직으로서, 각 센터의 자율성을 존중하면서도 데이터 공유, 비용 관리, 품질 개선이라는 공동의 목표를 위해 조직을 운영한다. 특히 C3는 매사추세츠주의 공공 의료 프로그램인 '매스헬스(MassHealth)'와 책임 진료 기구 계약을 체결하여, 지역 기반의 의료 체계를 강화하는 핵심 역할을 수행하고 있다. 이들은 최고 운영 책임자(COO)를 비롯한 전문 경영진을 배치하여 조직의 운영 효율성을 높이고, 의료 정책 변화에 대해 적극적으로 의견을 개진하는 등 보건 정책 결정 과정에서도 지역 사회의 목소리를 대변하는 역할을 수행한다.</w:t>
      </w:r>
    </w:p>
    <w:p>
      <w:pPr>
        <w:spacing w:before="0" w:after="90" w:line="282" w:lineRule="auto"/>
        <w:ind w:left="260"/>
      </w:pPr>
      <w:r>
        <w:rPr>
          <w:b/>
          <w:sz w:val="21"/>
          <w:szCs w:val="21"/>
          <w:color w:val="9A7B29"/>
        </w:rPr>
        <w:t xml:space="preserve">•  </w:t>
      </w:r>
      <w:r>
        <w:rPr>
          <w:sz w:val="21"/>
          <w:szCs w:val="21"/>
          <w:color w:val="1F2937"/>
        </w:rPr>
        <w:t xml:space="preserve">FQHC 연합 모델: 개별 보건 센터들이 자원을 통합하여 규모의 경제를 달성하고, 의료 품질 향상과 비용 절감을 공동으로 추진함.</w:t>
      </w:r>
    </w:p>
    <w:p>
      <w:pPr>
        <w:spacing w:before="0" w:after="90" w:line="282" w:lineRule="auto"/>
        <w:ind w:left="260"/>
      </w:pPr>
      <w:r>
        <w:rPr>
          <w:b/>
          <w:sz w:val="21"/>
          <w:szCs w:val="21"/>
          <w:color w:val="9A7B29"/>
        </w:rPr>
        <w:t xml:space="preserve">•  </w:t>
      </w:r>
      <w:r>
        <w:rPr>
          <w:sz w:val="21"/>
          <w:szCs w:val="21"/>
          <w:color w:val="1F2937"/>
        </w:rPr>
        <w:t xml:space="preserve">전략적 확장: 2026년 10개의 신규 FQHC가 네트워크에 합류하는 등 지속적인 네트워크 확장을 통해 의료 서비스 접근성을 높이고 영향력을 강화함.</w:t>
      </w:r>
    </w:p>
    <w:p>
      <w:pPr>
        <w:spacing w:before="0" w:after="90" w:line="282" w:lineRule="auto"/>
        <w:ind w:left="260"/>
      </w:pPr>
      <w:r>
        <w:rPr>
          <w:b/>
          <w:sz w:val="21"/>
          <w:szCs w:val="21"/>
          <w:color w:val="9A7B29"/>
        </w:rPr>
        <w:t xml:space="preserve">•  </w:t>
      </w:r>
      <w:r>
        <w:rPr>
          <w:sz w:val="21"/>
          <w:szCs w:val="21"/>
          <w:color w:val="1F2937"/>
        </w:rPr>
        <w:t xml:space="preserve">기술 혁신과 투자: 원격 의료(Telehealth) 서비스 강화를 위해 500만 달러 규모의 캠페인을 진행하는 등 디지털 의료 환경 개선에 적극적인 투자를 단행함.</w:t>
      </w:r>
    </w:p>
    <w:p>
      <w:pPr>
        <w:spacing w:before="0" w:after="130" w:line="288" w:lineRule="auto"/>
      </w:pPr>
      <w:r>
        <w:rPr>
          <w:sz w:val="21"/>
          <w:szCs w:val="21"/>
          <w:color w:val="1F2937"/>
        </w:rPr>
        <w:t xml:space="preserve">C3의 작동 방식은 책임 진료 기구(ACO)의 핵심 원리인 '공유 절감액(Shared Savings)' 모델에 기반한다. 이는 의료 서비스의 질을 높이면서 불필요한 비용을 절감했을 때 발생하는 이익을 공유하는 방식이다. C3는 2024년 'ACO REACH' 프로그램을 통해 410만 달러의 공유 절감액을 달성하는 성과를 거두었는데, 이는 효율적인 의료 서비스 제공과 비용 절감을 위한 노력이 실질적인 재무적·의료적 성과로 이어졌음을 입증한다. 이러한 재원은 다시 지역 사회의 의료 서비스 개선을 위해 재투자되며, 지속 가능한 의료 모델을 구축하는 선순환 구조를 형성한다.</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C3 모델의 성과는 단순히 비용 절감에 그치지 않고, 지역 사회 기반의 의료 접근성을 획기적으로 높였다는 데 있다. 디지털 기술을 매개로 한 원격 의료 도입과 데이터 기반의 케어 플랜은 의료 사각지대에 놓인 환자들에게 실질적인 도움을 제공했다. 다만, 이러한 모델은 대규모 네트워크 운영에 따른 운영 복잡성과 정책적 규제 변화에 대한 지속적인 대응이 필요하다는 한계를 가진다. C3는 보건자원서비스국(HRSA)의 제안 규칙에 대해 공식 의견을 제출하는 등 정책 환경 변화에 선제적으로 대응하며 이러한 한계를 극복하고 있다.</w:t>
      </w:r>
    </w:p>
    <w:p>
      <w:pPr>
        <w:spacing w:before="0" w:after="110" w:line="282" w:lineRule="auto"/>
      </w:pPr>
      <w:r>
        <w:rPr>
          <w:b/>
          <w:sz w:val="21"/>
          <w:szCs w:val="21"/>
          <w:color w:val="2D6A4F"/>
        </w:rPr>
        <w:t xml:space="preserve">핵심  </w:t>
      </w:r>
      <w:r>
        <w:rPr>
          <w:sz w:val="21"/>
          <w:szCs w:val="21"/>
          <w:color w:val="1F2937"/>
        </w:rPr>
        <w:t xml:space="preserve">C3는 FQHC 간의 연대를 통해 파편화된 지역 의료 자원을 통합하고, 책임 진료 모델을 비영리 영역으로 성공적으로 이식한 사례이다. 이는 공공 보건 체계 내에서 사회적경제 조직이 어떻게 전문성을 확보하고 비용 효율성을 달성할 수 있는지에 대한 중요한 시사점을 제공한다. 한국의 지역사회 통합 돌봄(Community Care) 논의에서도 이러한 연합형 거버넌스 모델은 의료와 돌봄의 공백을 메우기 위한 참조 모델로서 가치가 크다.</w:t>
      </w:r>
    </w:p>
    <w:p>
      <w:pPr>
        <w:spacing w:before="260" w:after="110"/>
        <w:pBdr>
          <w:top w:val="single" w:sz="6" w:space="6" w:color="E5E7EB"/>
        </w:pBdr>
      </w:pPr>
      <w:r>
        <w:rPr>
          <w:b/>
          <w:sz w:val="28"/>
          <w:szCs w:val="28"/>
          <w:color w:val="1B4332"/>
        </w:rPr>
        <w:t xml:space="preserve">5. 해외 사례 | 일본 — 니혼생명(Nippon Life)의 장기 돌봄 사업 통합</w:t>
      </w:r>
    </w:p>
    <w:p>
      <w:pPr>
        <w:spacing w:before="0" w:after="130" w:line="288" w:lineRule="auto"/>
      </w:pPr>
      <w:r>
        <w:rPr>
          <w:sz w:val="21"/>
          <w:szCs w:val="21"/>
          <w:color w:val="1F2937"/>
        </w:rPr>
        <w:t xml:space="preserve">일본의 보험 산업과 돌봄 서비스의 결합은 고령화 사회의 급격한 인구 구조 변화에 대응하기 위한 필연적인 전략적 선택으로 평가된다. 일본의 대표적인 보험사인 니혼생명(Nippon Life)은 고령층의 증가와 함께 노년기에 발생하는 신체적·경제적·사회적 위험을 관리하기 위해, 단순히 보험금을 지급하는 전통적인 역할을 넘어 돌봄 서비스의 직접적인 공급자로 변모하고 있다. 이러한 변화의 역사적 배경에는 고령자들의 자립적인 삶에 대한 욕구 증가와 더불어, 고령층 대상 금융 사기 및 건강 악화와 같은 복합적인 위험이 보험사의 장기적인 재정 건전성을 위협한다는 인식이 자리 잡고 있다. 이에 따라 니혼생명은 2023년 11월, 장기 돌봄 사업자인 니치이HD(Nichii HD)를 인수하며 보험과 돌봄을 통합하는 혁신적인 비즈니스 모델을 구축하기에 이르렀다.</w:t>
      </w:r>
    </w:p>
    <w:p>
      <w:pPr>
        <w:spacing w:before="200" w:after="90"/>
      </w:pPr>
      <w:r>
        <w:rPr>
          <w:b/>
          <w:sz w:val="23"/>
          <w:szCs w:val="23"/>
          <w:color w:val="2D6A4F"/>
        </w:rPr>
        <w:t xml:space="preserve">데이터 기반의 맞춤형 케어플랜과 거버넌스</w:t>
      </w:r>
    </w:p>
    <w:p>
      <w:pPr>
        <w:spacing w:before="0" w:after="130" w:line="288" w:lineRule="auto"/>
      </w:pPr>
      <w:r>
        <w:rPr>
          <w:sz w:val="21"/>
          <w:szCs w:val="21"/>
          <w:color w:val="1F2937"/>
        </w:rPr>
        <w:t xml:space="preserve">니혼생명의 돌봄 사업 통합 모델은 보험사와 돌봄 서비스 제공자 간의 데이터 일원화를 핵심 기제로 작동한다. 니치이HD 인수를 통해 확보한 돌봄 현장의 방대한 고객 정보, 방문 기록, 케어플랜 데이터는 클라우드 시스템으로 즉각 통합된다. 이 시스템은 실시간으로 집약 및 분석되어, 개별 고객의 건강 상태와 돌봄 필요도를 정밀하게 파악하는 데 활용된다. 보험사는 이러한 데이터를 바탕으로 고객에게 최적화된 보험상품을 선제적으로 제안하며, 간병 부수 서비스를 강화하는 방식으로 고객과의 접점을 넓히고 있다. 또한, 축적된 데이터는 향후 간병 및 치매 관련 보험상품을 정교화하는 데 결정적인 자산으로 활용되며, 이는 보험사가 위험 포트폴리오를 관리하는 데 있어 기술 중심의 에이지테크(AgeTech)를 어떻게 내재화할 수 있는지를 보여주는 사례이다.</w:t>
      </w:r>
    </w:p>
    <w:p>
      <w:pPr>
        <w:spacing w:before="0" w:after="90" w:line="282" w:lineRule="auto"/>
        <w:ind w:left="260"/>
      </w:pPr>
      <w:r>
        <w:rPr>
          <w:b/>
          <w:sz w:val="21"/>
          <w:szCs w:val="21"/>
          <w:color w:val="9A7B29"/>
        </w:rPr>
        <w:t xml:space="preserve">•  </w:t>
      </w:r>
      <w:r>
        <w:rPr>
          <w:sz w:val="21"/>
          <w:szCs w:val="21"/>
          <w:color w:val="1F2937"/>
        </w:rPr>
        <w:t xml:space="preserve">위험 관리: 축적된 데이터를 활용한 간병·치매 상품 개발 및 위험 포트폴리오 최적화</w:t>
      </w:r>
    </w:p>
    <w:p>
      <w:pPr>
        <w:spacing w:before="200" w:after="90"/>
      </w:pPr>
      <w:r>
        <w:rPr>
          <w:b/>
          <w:sz w:val="23"/>
          <w:szCs w:val="23"/>
          <w:color w:val="2D6A4F"/>
        </w:rPr>
        <w:t xml:space="preserve">성과와 한계, 그리고 국제적 함의</w:t>
      </w:r>
    </w:p>
    <w:p>
      <w:pPr>
        <w:spacing w:before="0" w:after="130" w:line="288" w:lineRule="auto"/>
      </w:pPr>
      <w:r>
        <w:rPr>
          <w:sz w:val="21"/>
          <w:szCs w:val="21"/>
          <w:color w:val="1F2937"/>
        </w:rPr>
        <w:t xml:space="preserve">니혼생명의 이러한 시도는 보험사가 에이지테크를 단순한 신사업 검토가 아닌, 기업의 핵심적인 위험 포트폴리오 관리 전략으로 접근해야 한다는 점을 시사한다. 성과 측면에서 볼 때, 서비스 제공자와 보험사의 결합은 고객에게는 맞춤형 케어 서비스를 제공하고, 보험사에게는 데이터 기반의 정교한 리스크 평가를 가능하게 하여 상호 이익을 창출하고 있다. 그러나 이러한 통합 모델은 방대한 고객 데이터의 프라이버시 보호와 돌봄 현장의 서비스 질 유지라는 과제를 안고 있다. 특히 보험사가 돌봄 서비스의 통제권을 강화함에 따라 발생할 수 있는 서비스의 획일화 우려를 어떻게 극복할 것인가가 향후 지속가능성의 핵심이 될 것으로 보인다. 이러한 일본의 사례는 인구구조 변화에 직면한 다른 국가들에게 보험 산업이 사회적 돌봄 공백을 메우는 공공적 파트너로서 어떤 역할을 수행할 수 있는지에 대한 중요한 준거 틀을 제공한다.</w:t>
      </w:r>
    </w:p>
    <w:p>
      <w:pPr>
        <w:spacing w:before="0" w:after="110" w:line="282" w:lineRule="auto"/>
      </w:pPr>
      <w:r>
        <w:rPr>
          <w:b/>
          <w:sz w:val="21"/>
          <w:szCs w:val="21"/>
          <w:color w:val="2D6A4F"/>
        </w:rPr>
        <w:t xml:space="preserve">핵심  </w:t>
      </w:r>
      <w:r>
        <w:rPr>
          <w:sz w:val="21"/>
          <w:szCs w:val="21"/>
          <w:color w:val="1F2937"/>
        </w:rPr>
        <w:t xml:space="preserve">니혼생명의 사례는 보험사가 돌봄 사업자와의 데이터 통합을 통해 고객의 생애주기별 리스크를 관리하고, 이를 보험 서비스와 유기적으로 결합함으로써 고령화 사회의 복합적인 돌봄 수요를 해결하는 혁신적인 거버넌스 모델을 제시하고 있다.</w:t>
      </w:r>
    </w:p>
    <w:p>
      <w:pPr>
        <w:spacing w:before="260" w:after="110"/>
        <w:pBdr>
          <w:top w:val="single" w:sz="6" w:space="6" w:color="E5E7EB"/>
        </w:pBdr>
      </w:pPr>
      <w:r>
        <w:rPr>
          <w:b/>
          <w:sz w:val="28"/>
          <w:szCs w:val="28"/>
          <w:color w:val="1B4332"/>
        </w:rPr>
        <w:t xml:space="preserve">6. 해외 사례 | 미국 — 존 핸콕(John Hancock)의 활력(Vitality) 플랫폼</w:t>
      </w:r>
    </w:p>
    <w:p>
      <w:pPr>
        <w:spacing w:before="0" w:after="130" w:line="288" w:lineRule="auto"/>
      </w:pPr>
      <w:r>
        <w:rPr>
          <w:sz w:val="21"/>
          <w:szCs w:val="21"/>
          <w:color w:val="1F2937"/>
        </w:rPr>
        <w:t xml:space="preserve">미국의 존 핸콕(John Hancock)이 운영하는 ‘활력(Vitality)’ 플랫폼은 보험 상품과 디지털 헬스케어 기술을 결합하여 고령자의 예방적 돌봄을 실현하는 대표적인 모델로 평가받는다. 이 플랫폼은 전통적인 보험의 사후 보상적 성격에서 벗어나, 웨어러블 기술과 데이터 분석을 통해 가입자의 일상적인 건강 관리를 유도하고 이를 보험 혜택과 직접 연계하는 방식을 취한다. 이러한 변화는 고령 인구의 증가와 함께 디지털 기술이 고령자의 신체적·경제적 자립을 지원하는 ‘에이지테크(AgeTech)’ 산업의 성장과 궤를 같이하며, 보험사가 단순한 위험 보장자를 넘어 건강 관리의 파트너로 전환하려는 전략적 대응의 산물이다.</w:t>
      </w:r>
    </w:p>
    <w:p>
      <w:pPr>
        <w:spacing w:before="200" w:after="90"/>
      </w:pPr>
      <w:r>
        <w:rPr>
          <w:b/>
          <w:sz w:val="23"/>
          <w:szCs w:val="23"/>
          <w:color w:val="2D6A4F"/>
        </w:rPr>
        <w:t xml:space="preserve">역사적 배경 및 제도적 거버넌스</w:t>
      </w:r>
    </w:p>
    <w:p>
      <w:pPr>
        <w:spacing w:before="0" w:after="130" w:line="288" w:lineRule="auto"/>
      </w:pPr>
      <w:r>
        <w:rPr>
          <w:sz w:val="21"/>
          <w:szCs w:val="21"/>
          <w:color w:val="1F2937"/>
        </w:rPr>
        <w:t xml:space="preserve">존 핸콕의 활력 플랫폼은 인구 구조의 급격한 고령화와 고령층의 기술 수용도 증가라는 사회적 배경 속에서 등장했다. 과거의 보험 모델이 질병 발생 후 비용을 지불하는 데 집중했다면, 활력 플랫폼은 가입자가 스스로 건강을 관리하도록 유도하여 장기적인 위험을 낮추는 예방적 접근을 택했다. 특히 메뉴라이프(Manulife)의 자회사인 존 핸콕은 기존의 모든 보유 계약을 이 플랫폼과 결합하는 파격적인 사업 모형 전환을 단행했다. 이는 보험사가 에이지테크 기업과의 제휴나 생태계 통합을 통해 자본 투입의 효율성을 높이고, 데이터 기반의 통제력을 강화하려는 거버넌스 전략의 일환으로 해석된다.</w:t>
      </w:r>
    </w:p>
    <w:p>
      <w:pPr>
        <w:spacing w:before="200" w:after="90"/>
      </w:pPr>
      <w:r>
        <w:rPr>
          <w:b/>
          <w:sz w:val="23"/>
          <w:szCs w:val="23"/>
          <w:color w:val="2D6A4F"/>
        </w:rPr>
        <w:t xml:space="preserve">작동 방식과 데이터 기반의 예방적 돌봄</w:t>
      </w:r>
    </w:p>
    <w:p>
      <w:pPr>
        <w:spacing w:before="0" w:after="110" w:line="282" w:lineRule="auto"/>
      </w:pPr>
      <w:r>
        <w:rPr>
          <w:b/>
          <w:sz w:val="21"/>
          <w:szCs w:val="21"/>
          <w:color w:val="2D6A4F"/>
        </w:rPr>
        <w:t xml:space="preserve">성과와 한계  </w:t>
      </w:r>
      <w:r>
        <w:rPr>
          <w:sz w:val="21"/>
          <w:szCs w:val="21"/>
          <w:color w:val="1F2937"/>
        </w:rPr>
        <w:t xml:space="preserve">활력 플랫폼은 보험사와 가입자 간의 접점을 일상으로 확장하여 예방적 돌봄의 실효성을 높였다는 평가를 받는다. 데이터 기반의 맞춤형 건강 관리는 고령자의 의료비 지출을 줄이고 자립적인 생활을 가능하게 했다. 그러나 개인의 건강 데이터가 보험사의 통제 하에 놓이게 됨에 따라 발생하는 프라이버시 문제와, 디지털 기술에 익숙하지 않은 고령층이 소외될 수 있다는 점은 여전히 해결해야 할 과제로 남아 있다. 또한, 보험사가 위험 포트폴리오 관리 차원에서 서비스를 제공함에 따라 공공 돌봄의 영역이 민간 보험 시장에 과도하게 의존하게 될 위험성도 제기된다.</w:t>
      </w:r>
    </w:p>
    <w:p>
      <w:pPr>
        <w:spacing w:before="0" w:after="130" w:line="288" w:lineRule="auto"/>
      </w:pPr>
      <w:r>
        <w:rPr>
          <w:sz w:val="21"/>
          <w:szCs w:val="21"/>
          <w:color w:val="1F2937"/>
        </w:rPr>
        <w:t xml:space="preserve">존 핸콕의 사례는 보험 산업이 고령화 사회의 돌봄 공백을 메우기 위해 어떻게 기술을 내재화할 수 있는지를 보여주는 국제적 함의를 지닌다. 이는 단순히 보험 상품을 판매하는 것을 넘어, 건강 관리 서비스와 주거 지원, 디지털 기술을 통합한 복합 플랫폼으로서의 가능성을 제시한다. 한국 역시 고령화가 빠르게 진행되는 상황에서, 민간 보험사가 단순한 보장을 넘어 예방적 돌봄 생태계의 핵심 주체로 변화하는 과정에 주목할 필요가 있다. 특히 에이지테크를 개별 신사업이 아닌 위험 포트폴리오 관리의 필수 요소로 접근하는 전략은 향후 지역 사회 기반의 통합 돌봄 모델을 설계하는 데 있어 중요한 참조점이 될 것이다.</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해외의 책임 진료 기구(Accountable Care Organization, 이하 ACO)와 지역사회 기반 돌봄 모델은 의료 시스템의 파편화를 극복하고 돌봄의 연속성을 확보하기 위해 등장한 혁신적 거버넌스 사례들이며, 특히 미국의 커뮤니티 케어 코퍼레이티브(Community Care Cooperative, 이하 C3)와 같은 사례는 연방 자격 보건 센터(Federally Qualified Health Centers, 이하 FQHC)들이 주도적으로 연합하여 비영리적 가치를 기반으로 의료 성과를 개선하고 비용을 절감하는 메커니즘을 보여주는데, 이들 모델은 단순히 의료 서비스를 제공하는 수준을 넘어 데이터 통합, 원격 의료 투자, 정책적 의견 개진 등을 통해 지역사회 건강 생태계의 질적 변화를 도모한다.</w:t>
      </w:r>
    </w:p>
    <w:p>
      <w:pPr>
        <w:spacing w:before="200" w:after="90"/>
      </w:pPr>
      <w:r>
        <w:rPr>
          <w:b/>
          <w:sz w:val="23"/>
          <w:szCs w:val="23"/>
          <w:color w:val="2D6A4F"/>
        </w:rPr>
        <w:t xml:space="preserve">공통 성공요인: 네트워크 연합과 데이터 기반의 효율적 돌봄</w:t>
      </w:r>
    </w:p>
    <w:p>
      <w:pPr>
        <w:spacing w:before="0" w:after="130" w:line="288" w:lineRule="auto"/>
      </w:pPr>
      <w:r>
        <w:rPr>
          <w:sz w:val="21"/>
          <w:szCs w:val="21"/>
          <w:color w:val="1F2937"/>
        </w:rPr>
        <w:t xml:space="preserve">해외 사례에서 발견되는 공통적인 성공요인은 분절된 개별 기관들이 네트워크를 통해 결합함으로써 규모의 경제를 달성하고, 데이터 공유를 통해 환자 중심의 맞춤형 서비스를 제공한다는 점이다. C3는 다수의 FQHC를 네트워크로 묶어 매스헬스(MassHealth)와 같은 공공 의료 프로그램과 계약을 맺고, 이를 통해 얻은 공유 절감액을 다시 지역사회 의료 서비스 개선에 재투자하는 선순환 구조를 구축했다. 이러한 작동 방식은 개별 기관이 감당하기 어려운 자원 투입 문제를 해결하고, 의료 서비스의 효율성을 극대화하는 기제로 작용한다. 또한, 원격 의료 캠페인과 같은 디지털 전환 투자를 통해 지리적 접근성을 높이고, 실시간 데이터를 활용한 케어 플랜을 수립함으로써 돌봄의 사각지대를 최소화하고 있다.</w:t>
      </w:r>
    </w:p>
    <w:p>
      <w:pPr>
        <w:spacing w:before="0" w:after="90" w:line="282" w:lineRule="auto"/>
        <w:ind w:left="260"/>
      </w:pPr>
      <w:r>
        <w:rPr>
          <w:b/>
          <w:sz w:val="21"/>
          <w:szCs w:val="21"/>
          <w:color w:val="9A7B29"/>
        </w:rPr>
        <w:t xml:space="preserve">•  </w:t>
      </w:r>
      <w:r>
        <w:rPr>
          <w:sz w:val="21"/>
          <w:szCs w:val="21"/>
          <w:color w:val="1F2937"/>
        </w:rPr>
        <w:t xml:space="preserve">정책적 주도권 확보: 보건 정책 결정 과정에 적극적으로 의견을 제출하여 지역 의료 기관과 환자의 목소리를 대변하는 옹호 활동 수행</w:t>
      </w:r>
    </w:p>
    <w:p>
      <w:pPr>
        <w:spacing w:before="200" w:after="90"/>
      </w:pPr>
      <w:r>
        <w:rPr>
          <w:b/>
          <w:sz w:val="23"/>
          <w:szCs w:val="23"/>
          <w:color w:val="2D6A4F"/>
        </w:rPr>
        <w:t xml:space="preserve">차이와 한계: 제도적 환경과 지속가능성의 과제</w:t>
      </w:r>
    </w:p>
    <w:p>
      <w:pPr>
        <w:spacing w:before="0" w:after="130" w:line="288" w:lineRule="auto"/>
      </w:pPr>
      <w:r>
        <w:rPr>
          <w:sz w:val="21"/>
          <w:szCs w:val="21"/>
          <w:color w:val="1F2937"/>
        </w:rPr>
        <w:t xml:space="preserve">각 국가의 보건 의료 체계와 제도적 설계에 따라 모델의 운영 방식은 차이를 보인다. 미국의 경우 연방 정부의 ACO 프로그램과 같은 성과 중심 지불 제도가 모델의 확산을 견인하는 반면, 다른 국가들에서는 공공 보건 정책의 범위나 연금·복지 제도의 설계 방식에 따라 돌봄의 인정 사유와 신청 기한 등이 다르게 규정된다. 예를 들어, 연금 추납 제도와 같은 사회적 안전망 설계에서 나타나는 국가 간 차이는 돌봄 공백을 메우는 방식이 제도적 유연성에 따라 어떻게 달라질 수 있는지를 보여준다. 한계점으로는 이러한 모델들이 특정 제도적 인센티브에 의존할 경우, 정책 변화에 따라 지속가능성이 위협받을 수 있다는 점이 지적된다. 또한, 디지털 기술 기반의 에이지테크(AgeTech) 도입이 가속화되면서 금융과 의료가 결합된 새로운 형태의 서비스가 등장하고 있으나, 이것이 소외 계층의 접근성을 실질적으로 보장하는지, 혹은 자본 투입 규모에 따른 서비스 격차를 심화시키는지는 향후 면밀히 검토해야 할 과제이다.</w:t>
      </w:r>
    </w:p>
    <w:p>
      <w:pPr>
        <w:spacing w:before="0" w:after="110" w:line="282" w:lineRule="auto"/>
      </w:pPr>
      <w:r>
        <w:rPr>
          <w:b/>
          <w:sz w:val="21"/>
          <w:szCs w:val="21"/>
          <w:color w:val="2D6A4F"/>
        </w:rPr>
        <w:t xml:space="preserve">핵심  </w:t>
      </w:r>
      <w:r>
        <w:rPr>
          <w:sz w:val="21"/>
          <w:szCs w:val="21"/>
          <w:color w:val="1F2937"/>
        </w:rPr>
        <w:t xml:space="preserve">해외의 성공적인 돌봄 모델은 개별 단위의 파편화된 대응을 넘어, 네트워크 기반의 협력과 데이터 통합을 통해 시스템적 효율성을 확보하고 있다. 그러나 이러한 모델의 성과는 제도적 환경에 크게 의존하며, 기술 도입과 서비스 고도화 과정에서 발생하는 형평성 문제와 정책적 지속가능성을 해결하는 것이 향후 과제로 남아 있다.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해외 사회적경제 조직이 의료 및 돌봄 공백을 메우기 위해 구축한 책임 진료 기구(ACO)와 지역사회 기반 모델은 공공성과 효율성을 결합한 혁신적인 대안으로 평가받으며, 미국 최대의 비영리 연방 자격 보건 센터(FQHC) 주도 책임 진료 기구인 커뮤니티 케어 코퍼레이티브(Community Care Cooperative, C3)의 사례는 사회적경제 조직이 어떻게 대규모 의료 네트워크를 조직하고 재정적 성과를 거둘 수 있는지를 보여주는데, C3는 다수의 보건 센터를 네트워크로 통합하여 의료 서비스의 질을 높이고 비용을 절감하는 전략을 구사하며 2024년 ACO REACH 프로그램을 통해 410만 달러의 공유 절감액을 달성했고, 이는 사회적경제 조직이 단순한 서비스 제공자를 넘어 데이터 중심의 운영 관리와 효율적인 자원 배분을 통해 공공 의료 체계의 핵심 파트너로 기능할 수 있음을 입증한다.</w:t>
      </w:r>
    </w:p>
    <w:p>
      <w:pPr>
        <w:spacing w:before="200" w:after="90"/>
      </w:pPr>
      <w:r>
        <w:rPr>
          <w:b/>
          <w:sz w:val="23"/>
          <w:szCs w:val="23"/>
          <w:color w:val="2D6A4F"/>
        </w:rPr>
        <w:t xml:space="preserve">제도적 연대와 운영 효율성: 책임 진료 기구(ACO)의 교훈</w:t>
      </w:r>
    </w:p>
    <w:p>
      <w:pPr>
        <w:spacing w:before="0" w:after="130" w:line="288" w:lineRule="auto"/>
      </w:pPr>
      <w:r>
        <w:rPr>
          <w:sz w:val="21"/>
          <w:szCs w:val="21"/>
          <w:color w:val="1F2937"/>
        </w:rPr>
        <w:t xml:space="preserve">C3의 성공은 보건 센터 간의 긴밀한 협력과 비영리적 운영 원칙에 기반한다. 이들은 매스헬스(MassHealth)와 같은 공공 보험 체계와 계약을 갱신하며 안정적인 의료 서비스 제공 기반을 마련했고, 원격 의료 캠페인에 500만 달러를 투자하는 등 디지털 전환을 통해 의료 접근성을 획기적으로 개선했다. 특히 조직의 운영 효율성을 높이기 위해 최고 운영 책임자(COO)와 같은 전문 경영 인력을 영입하고, 보건자원서비스국(HRSA)의 정책 결정 과정에 적극적으로 참여하여 지역 사회의 목소리를 대변하는 등 정책적 영향력을 강화해 왔다. 이러한 방식은 개별 조직의 한계를 넘어 네트워크 전체의 규모의 경제를 실현하고, 의료 서비스의 파편화를 방지하는 효과적인 기제로 작동한다.</w:t>
      </w:r>
    </w:p>
    <w:p>
      <w:pPr>
        <w:spacing w:before="0" w:after="90" w:line="282" w:lineRule="auto"/>
        <w:ind w:left="260"/>
      </w:pPr>
      <w:r>
        <w:rPr>
          <w:b/>
          <w:sz w:val="21"/>
          <w:szCs w:val="21"/>
          <w:color w:val="9A7B29"/>
        </w:rPr>
        <w:t xml:space="preserve">•  </w:t>
      </w:r>
      <w:r>
        <w:rPr>
          <w:sz w:val="21"/>
          <w:szCs w:val="21"/>
          <w:color w:val="1F2937"/>
        </w:rPr>
        <w:t xml:space="preserve">네트워크 확장 전략: 10개의 새로운 FQHC를 추가하며 의료 서비스의 접근성을 높이고 지역 사회 전반의 건강 성과를 개선하는 전략적 확장을 지속함.</w:t>
      </w:r>
    </w:p>
    <w:p>
      <w:pPr>
        <w:spacing w:before="0" w:after="90" w:line="282" w:lineRule="auto"/>
        <w:ind w:left="260"/>
      </w:pPr>
      <w:r>
        <w:rPr>
          <w:b/>
          <w:sz w:val="21"/>
          <w:szCs w:val="21"/>
          <w:color w:val="9A7B29"/>
        </w:rPr>
        <w:t xml:space="preserve">•  </w:t>
      </w:r>
      <w:r>
        <w:rPr>
          <w:sz w:val="21"/>
          <w:szCs w:val="21"/>
          <w:color w:val="1F2937"/>
        </w:rPr>
        <w:t xml:space="preserve">디지털 기술 도입: 원격 의료(telehealth)에 대한 대규모 투자를 통해 지리적 한계를 극복하고 환자 중심의 의료 서비스 체계를 구축함.</w:t>
      </w:r>
    </w:p>
    <w:p>
      <w:pPr>
        <w:spacing w:before="0" w:after="90" w:line="282" w:lineRule="auto"/>
        <w:ind w:left="260"/>
      </w:pPr>
      <w:r>
        <w:rPr>
          <w:b/>
          <w:sz w:val="21"/>
          <w:szCs w:val="21"/>
          <w:color w:val="9A7B29"/>
        </w:rPr>
        <w:t xml:space="preserve">•  </w:t>
      </w:r>
      <w:r>
        <w:rPr>
          <w:sz w:val="21"/>
          <w:szCs w:val="21"/>
          <w:color w:val="1F2937"/>
        </w:rPr>
        <w:t xml:space="preserve">정책 참여 및 대변: 보건 정책 제안에 대한 공식 의견 제출을 통해 지역 의료 기관의 현실을 정책에 반영시키는 거버넌스 역량을 발휘함.</w:t>
      </w:r>
    </w:p>
    <w:p>
      <w:pPr>
        <w:spacing w:before="200" w:after="90"/>
      </w:pPr>
      <w:r>
        <w:rPr>
          <w:b/>
          <w:sz w:val="23"/>
          <w:szCs w:val="23"/>
          <w:color w:val="2D6A4F"/>
        </w:rPr>
        <w:t xml:space="preserve">사람 중심의 생태계 구축과 지속가능성</w:t>
      </w:r>
    </w:p>
    <w:p>
      <w:pPr>
        <w:spacing w:before="0" w:after="130" w:line="288" w:lineRule="auto"/>
      </w:pPr>
      <w:r>
        <w:rPr>
          <w:sz w:val="21"/>
          <w:szCs w:val="21"/>
          <w:color w:val="1F2937"/>
        </w:rPr>
        <w:t xml:space="preserve">사회적경제 생태계의 질적 성숙은 결국 ‘사람’과 ‘연대’에 달려 있다. 아산나눔재단의 ‘아산 프론티어 아카데미(Asan Frontier Academy, AFA)’ 사례는 소셜섹터 중간관리자의 역량을 강화하는 것이 생태계의 지속가능성을 결정짓는 핵심 요소임을 보여준다. 400명이 넘는 수료생들이 형성한 동문 네트워크 ‘엔스퀘어(N_SQUARE)’는 지식과 경험을 공유하며 현장의 의제를 발굴하는 자본으로 기능한다. 또한, 전북 전주의 ‘비비공동체’와 같은 사례는 혈연 중심의 돌봄 체계를 넘어, 일상 속에서 느슨하지만 촘촘한 안전망을 구축하는 공동체적 대안을 제시한다. 이들은 주거 독립을 유지하면서도 필요할 때 서로를 돌보는 방식을 통해 노후의 고립 문제를 해결하고 있다. 이러한 해외 사례들은 한국의 돌봄 정책 설계 시, 제도적 지원만큼이나 현장 활동가들의 역량 강화와 자발적인 관계망 형성을 지원하는 것이 중요함을 시사한다.</w:t>
      </w:r>
    </w:p>
    <w:p>
      <w:pPr>
        <w:spacing w:before="0" w:after="110" w:line="282" w:lineRule="auto"/>
      </w:pPr>
      <w:r>
        <w:rPr>
          <w:b/>
          <w:sz w:val="21"/>
          <w:szCs w:val="21"/>
          <w:color w:val="2D6A4F"/>
        </w:rPr>
        <w:t xml:space="preserve">핵심  </w:t>
      </w:r>
      <w:r>
        <w:rPr>
          <w:sz w:val="21"/>
          <w:szCs w:val="21"/>
          <w:color w:val="1F2937"/>
        </w:rPr>
        <w:t xml:space="preserve">해외 사례는 의료 및 돌봄의 공백을 메우기 위해 사회적경제 조직이 전문 경영 체계와 디지털 기술을 도입하고, 동시에 사람 중심의 네트워크와 공동체적 관계망을 구축하는 '양면적 전략'이 필수적임을 보여준다. 한국의 돌봄 체계 또한 이러한 모델을 참조하여 단순한 서비스 공급을 넘어선 생태계적 접근이 필요하다.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사회적경제 조직이 주도하는 책임 진료 기구(ACO)와 지역사회 기반 돌봄 모델은 의료와 복지의 경계를 허물고 파편화된 서비스 체계를 통합하여 환자 중심의 지속 가능한 건강 생태계를 구축하는 데 핵심적인 역할을 수행해 왔으며, 미국 최대의 비영리 연방 자격 보건 센터(FQHC) 주도 책임 진료 기구인 커뮤니티 케어 코퍼레이티브(Community Care Cooperative, C3)의 사례는 이러한 모델이 단순한 돌봄 제공을 넘어 데이터 기반의 효율적 운영과 네트워크 확장을 통해 어떻게 실질적인 재정적 성과와 의료 질 개선을 동시에 달성할 수 있는지를 명확히 보여주는데, 특히 C3가 2024년 ACO REACH 프로그램을 통해 410만 달러의 공유 절감액을 달성하고 10개의 신규 보건 센터를 네트워크에 추가하며 영향력을 확대한 것은 사회적경제 조직이 공공 보건 체계 내에서 신뢰할 수 있는 파트너로 자리매김했음을 방증한다.</w:t>
      </w:r>
    </w:p>
    <w:p>
      <w:pPr>
        <w:spacing w:before="200" w:after="90"/>
      </w:pPr>
      <w:r>
        <w:rPr>
          <w:b/>
          <w:sz w:val="23"/>
          <w:szCs w:val="23"/>
          <w:color w:val="2D6A4F"/>
        </w:rPr>
        <w:t xml:space="preserve">해외 모델의 성과와 지속가능성의 메커니즘</w:t>
      </w:r>
    </w:p>
    <w:p>
      <w:pPr>
        <w:spacing w:before="0" w:after="130" w:line="288" w:lineRule="auto"/>
      </w:pPr>
      <w:r>
        <w:rPr>
          <w:sz w:val="21"/>
          <w:szCs w:val="21"/>
          <w:color w:val="1F2937"/>
        </w:rPr>
        <w:t xml:space="preserve">해외의 성공적인 돌봄 모델들은 '사람'과 '기술', 그리고 '데이터'라는 세 가지 축을 중심으로 작동한다. C3와 같은 조직은 보건 센터 간의 긴밀한 협력을 통해 의료 서비스의 효율성을 극대화하며, 원격 의료 캠페인과 같은 디지털 전환 투자를 통해 지리적·경제적 접근성 문제를 해결해 왔다. 또한, 이러한 조직들은 단순히 서비스를 제공하는 것에 그치지 않고, 보건 정책 결정 과정에 적극적으로 참여하여 지역 사회의 목소리를 대변하는 정책적 영향력을 행사한다. 이는 사회적경제 조직이 개별적인 돌봄 제공자를 넘어 지역 보건 거버넌스의 주체로 성장했음을 의미한다. 반면, 이러한 모델이 직면한 한계와 과제도 존재한다. 고령화에 따른 에이지테크(AgeTech) 산업의 급성장과 금융서비스업의 결합은 새로운 위험 포트폴리오 관리를 요구하며, 공공 연금 제도의 설계 미비로 인한 형평성 논란 등은 제도의 정교한 재설계가 시급함을 시사한다.</w:t>
      </w:r>
    </w:p>
    <w:p>
      <w:pPr>
        <w:spacing w:before="0" w:after="90" w:line="282" w:lineRule="auto"/>
        <w:ind w:left="260"/>
      </w:pPr>
      <w:r>
        <w:rPr>
          <w:b/>
          <w:sz w:val="21"/>
          <w:szCs w:val="21"/>
          <w:color w:val="9A7B29"/>
        </w:rPr>
        <w:t xml:space="preserve">•  </w:t>
      </w:r>
      <w:r>
        <w:rPr>
          <w:sz w:val="21"/>
          <w:szCs w:val="21"/>
          <w:color w:val="1F2937"/>
        </w:rPr>
        <w:t xml:space="preserve">네트워크의 확장성: C3의 사례와 같이 보건 센터 간 협력 구조를 강화하여 규모의 경제를 확보하고, 이를 통해 의료 서비스의 질과 비용 절감이라는 두 마리 토끼를 잡는 전략적 접근이 필요하다.</w:t>
      </w:r>
    </w:p>
    <w:p>
      <w:pPr>
        <w:spacing w:before="0" w:after="90" w:line="282" w:lineRule="auto"/>
        <w:ind w:left="260"/>
      </w:pPr>
      <w:r>
        <w:rPr>
          <w:b/>
          <w:sz w:val="21"/>
          <w:szCs w:val="21"/>
          <w:color w:val="9A7B29"/>
        </w:rPr>
        <w:t xml:space="preserve">•  </w:t>
      </w:r>
      <w:r>
        <w:rPr>
          <w:sz w:val="21"/>
          <w:szCs w:val="21"/>
          <w:color w:val="1F2937"/>
        </w:rPr>
        <w:t xml:space="preserve">기술과 돌봄의 융합: 원격 의료 및 디지털 기술 도입은 고령층의 자립 생활을 지원하는 핵심 동력이며, 이를 보험 및 금융 모델과 통합하여 지속 가능한 운영 모델을 구축해야 한다.</w:t>
      </w:r>
    </w:p>
    <w:p>
      <w:pPr>
        <w:spacing w:before="0" w:after="90" w:line="282" w:lineRule="auto"/>
        <w:ind w:left="260"/>
      </w:pPr>
      <w:r>
        <w:rPr>
          <w:b/>
          <w:sz w:val="21"/>
          <w:szCs w:val="21"/>
          <w:color w:val="9A7B29"/>
        </w:rPr>
        <w:t xml:space="preserve">•  </w:t>
      </w:r>
      <w:r>
        <w:rPr>
          <w:sz w:val="21"/>
          <w:szCs w:val="21"/>
          <w:color w:val="1F2937"/>
        </w:rPr>
        <w:t xml:space="preserve">정책적 거버넌스 참여: 사회적경제 조직은 현장의 데이터를 바탕으로 보건 당국과 소통하며, 정책의 사각지대를 보완하고 제도의 형평성을 제고하는 적극적인 참여자로서의 역할을 수행해야 한다.</w:t>
      </w:r>
    </w:p>
    <w:p>
      <w:pPr>
        <w:spacing w:before="0" w:after="110" w:line="282" w:lineRule="auto"/>
      </w:pPr>
      <w:r>
        <w:rPr>
          <w:b/>
          <w:sz w:val="21"/>
          <w:szCs w:val="21"/>
          <w:color w:val="2D6A4F"/>
        </w:rPr>
        <w:t xml:space="preserve">핵심  </w:t>
      </w:r>
      <w:r>
        <w:rPr>
          <w:sz w:val="21"/>
          <w:szCs w:val="21"/>
          <w:color w:val="1F2937"/>
        </w:rPr>
        <w:t xml:space="preserve">향후 관전점은 사회적경제 조직이 구축한 돌봄 모델이 급변하는 기술적 환경과 인구 구조 변화 속에서 얼마나 유연하게 적응할 수 있는지, 그리고 이러한 모델이 공공 보건 시스템과 어떻게 조화롭게 통합되어 장기적인 재정 안정성과 서비스의 질적 성숙을 담보할 수 있을지에 달려 있다. 특히 데이터의 실시간 집약·분석을 통한 맞춤형 케어플랜의 고도화와, 혈연 중심의 기존 복지 시스템을 보완하는 '느슨한 연대' 기반의 지역사회 안전망이 어떻게 제도적 지원과 결합하여 사회적 자본으로 정착하는지를 면밀히 확인해야 한다.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[더버터] 아산나눔재단이 15년간 소셜섹터 차세대 리더를 키우는 이유 (중앙일보, 2026. 09. 14.)</w:t>
      </w:r>
    </w:p>
    <w:p>
      <w:pPr>
        <w:spacing w:before="0" w:after="90" w:line="270" w:lineRule="auto"/>
      </w:pPr>
      <w:r>
        <w:rPr>
          <w:sz w:val="17"/>
          <w:szCs w:val="17"/>
          <w:color w:val="6B7280"/>
        </w:rPr>
        <w:t xml:space="preserve">http://v.daum.net/v/20260910053207754</w:t>
      </w:r>
    </w:p>
    <w:p>
      <w:pPr>
        <w:spacing w:before="0" w:after="110" w:line="282" w:lineRule="auto"/>
      </w:pPr>
      <w:r>
        <w:rPr>
          <w:b/>
          <w:sz w:val="21"/>
          <w:szCs w:val="21"/>
          <w:color w:val="2D6A4F"/>
        </w:rPr>
        <w:t xml:space="preserve">2.  </w:t>
      </w:r>
      <w:r>
        <w:rPr>
          <w:sz w:val="21"/>
          <w:szCs w:val="21"/>
          <w:color w:val="1F2937"/>
        </w:rPr>
        <w:t xml:space="preserve">김승원, 한동훈과 정면충돌…"수사자료 유출은 형사처벌감" (한국경제, 2026. 09. 14.)</w:t>
      </w:r>
    </w:p>
    <w:p>
      <w:pPr>
        <w:spacing w:before="0" w:after="90" w:line="270" w:lineRule="auto"/>
      </w:pPr>
      <w:r>
        <w:rPr>
          <w:sz w:val="17"/>
          <w:szCs w:val="17"/>
          <w:color w:val="6B7280"/>
        </w:rPr>
        <w:t xml:space="preserve">http://v.daum.net/v/20260907101121596</w:t>
      </w:r>
    </w:p>
    <w:p>
      <w:pPr>
        <w:spacing w:before="0" w:after="110" w:line="282" w:lineRule="auto"/>
      </w:pPr>
      <w:r>
        <w:rPr>
          <w:b/>
          <w:sz w:val="21"/>
          <w:szCs w:val="21"/>
          <w:color w:val="2D6A4F"/>
        </w:rPr>
        <w:t xml:space="preserve">3.  </w:t>
      </w:r>
      <w:r>
        <w:rPr>
          <w:sz w:val="21"/>
          <w:szCs w:val="21"/>
          <w:color w:val="1F2937"/>
        </w:rPr>
        <w:t xml:space="preserve">"혼자 나이 들지 않겠다"…1인가구 여성들의 '느슨한 자매 공동체' (우먼센스, 2026. 09. 14.)</w:t>
      </w:r>
    </w:p>
    <w:p>
      <w:pPr>
        <w:spacing w:before="0" w:after="90" w:line="270" w:lineRule="auto"/>
      </w:pPr>
      <w:r>
        <w:rPr>
          <w:sz w:val="17"/>
          <w:szCs w:val="17"/>
          <w:color w:val="6B7280"/>
        </w:rPr>
        <w:t xml:space="preserve">http://v.daum.net/v/20260908050110124</w:t>
      </w:r>
    </w:p>
    <w:p>
      <w:pPr>
        <w:spacing w:before="0" w:after="110" w:line="282" w:lineRule="auto"/>
      </w:pPr>
      <w:r>
        <w:rPr>
          <w:b/>
          <w:sz w:val="21"/>
          <w:szCs w:val="21"/>
          <w:color w:val="2D6A4F"/>
        </w:rPr>
        <w:t xml:space="preserve">4.  </w:t>
      </w:r>
      <w:r>
        <w:rPr>
          <w:sz w:val="21"/>
          <w:szCs w:val="21"/>
          <w:color w:val="1F2937"/>
        </w:rPr>
        <w:t xml:space="preserve">에이지테크, 금융서비스업 포지션 늘어…“위험 포트폴리오 차원으로 접근해야” (대한경제, 2026. 09. 14.)</w:t>
      </w:r>
    </w:p>
    <w:p>
      <w:pPr>
        <w:spacing w:before="0" w:after="90" w:line="270" w:lineRule="auto"/>
      </w:pPr>
      <w:r>
        <w:rPr>
          <w:sz w:val="17"/>
          <w:szCs w:val="17"/>
          <w:color w:val="6B7280"/>
        </w:rPr>
        <w:t xml:space="preserve">http://v.daum.net/v/20260913134007564</w:t>
      </w:r>
    </w:p>
    <w:p>
      <w:pPr>
        <w:spacing w:before="0" w:after="110" w:line="282" w:lineRule="auto"/>
      </w:pPr>
      <w:r>
        <w:rPr>
          <w:b/>
          <w:sz w:val="21"/>
          <w:szCs w:val="21"/>
          <w:color w:val="2D6A4F"/>
        </w:rPr>
        <w:t xml:space="preserve">5.  </w:t>
      </w:r>
      <w:r>
        <w:rPr>
          <w:sz w:val="21"/>
          <w:szCs w:val="21"/>
          <w:color w:val="1F2937"/>
        </w:rPr>
        <w:t xml:space="preserve">국민연금 추납 논란 원인은 '느슨한 제도 설계'…입법조사처 “신청기한·사유 재설계 시급” (아시아경제, 2026. 09. 14.)</w:t>
      </w:r>
    </w:p>
    <w:p>
      <w:pPr>
        <w:spacing w:before="0" w:after="90" w:line="270" w:lineRule="auto"/>
      </w:pPr>
      <w:r>
        <w:rPr>
          <w:sz w:val="17"/>
          <w:szCs w:val="17"/>
          <w:color w:val="6B7280"/>
        </w:rPr>
        <w:t xml:space="preserve">http://v.daum.net/v/20260911110040183</w:t>
      </w:r>
    </w:p>
    <w:p>
      <w:pPr>
        <w:spacing w:before="0" w:after="110" w:line="282" w:lineRule="auto"/>
      </w:pPr>
      <w:r>
        <w:rPr>
          <w:b/>
          <w:sz w:val="21"/>
          <w:szCs w:val="21"/>
          <w:color w:val="2D6A4F"/>
        </w:rPr>
        <w:t xml:space="preserve">6.  </w:t>
      </w:r>
      <w:r>
        <w:rPr>
          <w:sz w:val="21"/>
          <w:szCs w:val="21"/>
          <w:color w:val="1F2937"/>
        </w:rPr>
        <w:t xml:space="preserve">시니어 레지던스, 노후의 품격을 완성하다 (한국경제, 2026. 09. 14.)</w:t>
      </w:r>
    </w:p>
    <w:p>
      <w:pPr>
        <w:spacing w:before="0" w:after="90" w:line="270" w:lineRule="auto"/>
      </w:pPr>
      <w:r>
        <w:rPr>
          <w:sz w:val="17"/>
          <w:szCs w:val="17"/>
          <w:color w:val="6B7280"/>
        </w:rPr>
        <w:t xml:space="preserve">http://v.daum.net/v/20260904060219673</w:t>
      </w:r>
    </w:p>
    <w:p>
      <w:pPr>
        <w:spacing w:before="0" w:after="110" w:line="282" w:lineRule="auto"/>
      </w:pPr>
      <w:r>
        <w:rPr>
          <w:b/>
          <w:sz w:val="21"/>
          <w:szCs w:val="21"/>
          <w:color w:val="2D6A4F"/>
        </w:rPr>
        <w:t xml:space="preserve">7.  </w:t>
      </w:r>
      <w:r>
        <w:rPr>
          <w:sz w:val="21"/>
          <w:szCs w:val="21"/>
          <w:color w:val="1F2937"/>
        </w:rPr>
        <w:t xml:space="preserve">Community Care Cooperative (C3) Delivers $4.1 Million in Shared Savings Through ACO REACH in 2024 (finance.yahoo.com, 2026. 07. 20.)</w:t>
      </w:r>
    </w:p>
    <w:p>
      <w:pPr>
        <w:spacing w:before="0" w:after="90" w:line="270" w:lineRule="auto"/>
      </w:pPr>
      <w:r>
        <w:rPr>
          <w:sz w:val="17"/>
          <w:szCs w:val="17"/>
          <w:color w:val="6B7280"/>
        </w:rPr>
        <w:t xml:space="preserve">https://finance.yahoo.com/healthcare/articles/community-care-cooperative-c3-delivers-120000197.html</w:t>
      </w:r>
    </w:p>
    <w:p>
      <w:pPr>
        <w:spacing w:before="0" w:after="110" w:line="282" w:lineRule="auto"/>
      </w:pPr>
      <w:r>
        <w:rPr>
          <w:b/>
          <w:sz w:val="21"/>
          <w:szCs w:val="21"/>
          <w:color w:val="2D6A4F"/>
        </w:rPr>
        <w:t xml:space="preserve">8.  </w:t>
      </w:r>
      <w:r>
        <w:rPr>
          <w:sz w:val="21"/>
          <w:szCs w:val="21"/>
          <w:color w:val="1F2937"/>
        </w:rPr>
        <w:t xml:space="preserve">Community Care Cooperative (C3) Renews Accountable Care Organization Contract with MassHealth (businesswire.com, 2023. 03. 31.)</w:t>
      </w:r>
    </w:p>
    <w:p>
      <w:pPr>
        <w:spacing w:before="0" w:after="90" w:line="270" w:lineRule="auto"/>
      </w:pPr>
      <w:r>
        <w:rPr>
          <w:sz w:val="17"/>
          <w:szCs w:val="17"/>
          <w:color w:val="6B7280"/>
        </w:rPr>
        <w:t xml:space="preserve">https://www.businesswire.com/news/home/20230330005077/en/Community-Care-Cooperative-C3-Renews-Accountable-Care-Organization-Contract-with-MassHealth</w:t>
      </w:r>
    </w:p>
    <w:p>
      <w:pPr>
        <w:spacing w:before="0" w:after="110" w:line="282" w:lineRule="auto"/>
      </w:pPr>
      <w:r>
        <w:rPr>
          <w:b/>
          <w:sz w:val="21"/>
          <w:szCs w:val="21"/>
          <w:color w:val="2D6A4F"/>
        </w:rPr>
        <w:t xml:space="preserve">9.  </w:t>
      </w:r>
      <w:r>
        <w:rPr>
          <w:sz w:val="21"/>
          <w:szCs w:val="21"/>
          <w:color w:val="1F2937"/>
        </w:rPr>
        <w:t xml:space="preserve">Community Care Cooperative has named Jenny Carney as its new Chief Operating Officer (businesswire.com, 2023. 12. 05.)</w:t>
      </w:r>
    </w:p>
    <w:p>
      <w:pPr>
        <w:spacing w:before="0" w:after="90" w:line="270" w:lineRule="auto"/>
      </w:pPr>
      <w:r>
        <w:rPr>
          <w:sz w:val="17"/>
          <w:szCs w:val="17"/>
          <w:color w:val="6B7280"/>
        </w:rPr>
        <w:t xml:space="preserve">https://www.businesswire.com/news/home/20231205320574/en/Community-Care-Cooperative-has-named-Jenny-Carney-as-its-new-Chief-Operating-Officer</w:t>
      </w:r>
    </w:p>
    <w:p>
      <w:pPr>
        <w:spacing w:before="0" w:after="110" w:line="282" w:lineRule="auto"/>
      </w:pPr>
      <w:r>
        <w:rPr>
          <w:b/>
          <w:sz w:val="21"/>
          <w:szCs w:val="21"/>
          <w:color w:val="2D6A4F"/>
        </w:rPr>
        <w:t xml:space="preserve">10.  </w:t>
      </w:r>
      <w:r>
        <w:rPr>
          <w:sz w:val="21"/>
          <w:szCs w:val="21"/>
          <w:color w:val="1F2937"/>
        </w:rPr>
        <w:t xml:space="preserve">Community Care Cooperative (C3) Strengthens ACO Network with 10 New FQHCs to Improve Outcomes and Reduce Costs (finance.yahoo.com, 2026. 02. 03.)</w:t>
      </w:r>
    </w:p>
    <w:p>
      <w:pPr>
        <w:spacing w:before="0" w:after="90" w:line="270" w:lineRule="auto"/>
      </w:pPr>
      <w:r>
        <w:rPr>
          <w:sz w:val="17"/>
          <w:szCs w:val="17"/>
          <w:color w:val="6B7280"/>
        </w:rPr>
        <w:t xml:space="preserve">https://finance.yahoo.com/news/community-care-cooperative-c3-strengthens-130000559.html</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