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돌봄을 다시 짜는 사회적경제: 해외의 지역사회 중심 돌봄 혁신 사례</w:t>
      </w:r>
    </w:p>
    <w:p>
      <w:pPr>
        <w:spacing w:before="0" w:after="140" w:line="320" w:lineRule="auto"/>
      </w:pPr>
      <w:r>
        <w:rPr>
          <w:sz w:val="24"/>
          <w:szCs w:val="24"/>
          <w:color w:val="2D6A4F"/>
        </w:rPr>
        <w:t xml:space="preserve">사회연대경제 조직이 지역사회 기반의 돌봄 공백을 메우며 포용적이고 지속 가능한 복지 체계를 구축하는 해외 사례와 정책적 함의를 분석한다.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2026.09.20.</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2026-D263</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사회연대경제 조직이 지역사회 기반의 돌봄 공백을 메우며 포용적이고 지속 가능한 복지 체계를 구축하는 해외 사례와 정책적 함의를 분석한다.</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사회연대경제는 지역 공동체의 지식과 자원을 결합하여 기존 공공 서비스가 닿지 않는 돌봄 사각지대를 보완하고 있다.</w:t>
      </w:r>
    </w:p>
    <w:p>
      <w:pPr>
        <w:spacing w:before="0" w:after="90" w:line="282" w:lineRule="auto"/>
        <w:ind w:left="260"/>
      </w:pPr>
      <w:r>
        <w:rPr>
          <w:b/>
          <w:sz w:val="21"/>
          <w:szCs w:val="21"/>
          <w:color w:val="9A7B29"/>
        </w:rPr>
        <w:t xml:space="preserve">•  </w:t>
      </w:r>
      <w:r>
        <w:rPr>
          <w:sz w:val="21"/>
          <w:szCs w:val="21"/>
          <w:color w:val="1F2937"/>
        </w:rPr>
        <w:t xml:space="preserve">국제노동기구(ILO)의 5단계 개입 모델은 각국의 경제적 상황에 맞춘 지역사회 주도 돌봄 인프라 구축의 표준화된 틀을 제공한다.</w:t>
      </w:r>
    </w:p>
    <w:p>
      <w:pPr>
        <w:spacing w:before="0" w:after="90" w:line="282" w:lineRule="auto"/>
        <w:ind w:left="260"/>
      </w:pPr>
      <w:r>
        <w:rPr>
          <w:b/>
          <w:sz w:val="21"/>
          <w:szCs w:val="21"/>
          <w:color w:val="9A7B29"/>
        </w:rPr>
        <w:t xml:space="preserve">•  </w:t>
      </w:r>
      <w:r>
        <w:rPr>
          <w:sz w:val="21"/>
          <w:szCs w:val="21"/>
          <w:color w:val="1F2937"/>
        </w:rPr>
        <w:t xml:space="preserve">미국의 비영리 책임진료기구(ACO) 사례는 사회적경제 조직이 보건의료 시스템과 협력하여 비용 절감과 서비스 질 개선이라는 두 가지 목표를 동시에 달성할 수 있음을 보여준다.</w:t>
      </w:r>
    </w:p>
    <w:p>
      <w:pPr>
        <w:spacing w:before="0" w:after="90" w:line="282" w:lineRule="auto"/>
        <w:ind w:left="260"/>
      </w:pPr>
      <w:r>
        <w:rPr>
          <w:b/>
          <w:sz w:val="21"/>
          <w:szCs w:val="21"/>
          <w:color w:val="9A7B29"/>
        </w:rPr>
        <w:t xml:space="preserve">•  </w:t>
      </w:r>
      <w:r>
        <w:rPr>
          <w:sz w:val="21"/>
          <w:szCs w:val="21"/>
          <w:color w:val="1F2937"/>
        </w:rPr>
        <w:t xml:space="preserve">유럽연합(EU)의 돌봄 조사 결과는 돌봄의 젠더 격차 해소가 노동시장 성평등의 핵심임을 확인하며, 이를 위한 사회적경제의 정책적 지원 강화 필요성을 뒷받침한다.</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인구 구조의 급격한 변화와 팬데믹 이후의 사회적 재편 과정에서 '돌봄'은 더 이상 사적인 영역의 부담이 아닌, 공동체의 지속 가능성을 결정짓는 핵심적인 공공 의제로 부상했다. 전통적인 가족 중심의 돌봄 체계가 해체되고 공공 서비스의 한계가 명확해지는 가운데, 전 세계적으로 사회연대경제(Social and Solidarity Economy, SSE) 조직들이 지역사회 기반의 돌봄 혁신을 주도하며 복지 공백을 메우는 대안적 모델로 주목받고 있다. 본 보고서는 이러한 해외 사례를 통해 사회연대경제 조직이 어떻게 돌봄의 가치를 재정의하고, 포용적이며 지속 가능한 복지 생태계를 구축하고 있는지 그 메커니즘과 정책적 함의를 심층적으로 분석하고자 한다.</w:t>
      </w:r>
    </w:p>
    <w:p>
      <w:pPr>
        <w:spacing w:before="200" w:after="90"/>
      </w:pPr>
      <w:r>
        <w:rPr>
          <w:b/>
          <w:sz w:val="23"/>
          <w:szCs w:val="23"/>
          <w:color w:val="2D6A4F"/>
        </w:rPr>
        <w:t xml:space="preserve">지역사회 중심 돌봄의 새로운 패러다임: 왜 사회연대경제인가</w:t>
      </w:r>
    </w:p>
    <w:p>
      <w:pPr>
        <w:spacing w:before="0" w:after="130" w:line="288" w:lineRule="auto"/>
      </w:pPr>
      <w:r>
        <w:rPr>
          <w:sz w:val="21"/>
          <w:szCs w:val="21"/>
          <w:color w:val="1F2937"/>
        </w:rPr>
        <w:t xml:space="preserve">전통적인 복지 국가 모델이 중앙집권적이고 획일적인 서비스를 제공하는 데 집중했다면, 최근의 해외 동향은 지역의 특수성과 주민의 필요를 가장 잘 파악하고 있는 사회연대경제 조직으로 그 무게중심을 옮기고 있다. 국제노동기구(ILO)가 2025년 세계 협동조합의 해를 맞아 강조했듯, 협동조합과 사회연대경제 조직은 단순히 서비스를 대행하는 것을 넘어, 지역 공동체의 지식과 연대 정신을 결합하여 성평등하고 포용적인 돌봄 체계를 설계하는 주체로 기능하고 있다. 이는 돌봄 노동의 가치를 재평가하고, 돌봄 제공자와 이용자가 함께 의사결정에 참여하는 민주적 거버넌스를 통해 서비스의 질과 접근성을 동시에 높이는 효과를 낳는다.</w:t>
      </w:r>
    </w:p>
    <w:p>
      <w:pPr>
        <w:spacing w:before="0" w:after="90" w:line="282" w:lineRule="auto"/>
        <w:ind w:left="260"/>
      </w:pPr>
      <w:r>
        <w:rPr>
          <w:b/>
          <w:sz w:val="21"/>
          <w:szCs w:val="21"/>
          <w:color w:val="9A7B29"/>
        </w:rPr>
        <w:t xml:space="preserve">•  </w:t>
      </w:r>
      <w:r>
        <w:rPr>
          <w:sz w:val="21"/>
          <w:szCs w:val="21"/>
          <w:color w:val="1F2937"/>
        </w:rPr>
        <w:t xml:space="preserve">콜롬비아와 짐바브웨 등에서는 원주민 및 지역 공동체의 문화를 반영한 돌봄 하우스와 조산사 시설을 통해 소외 계층을 위한 맞춤형 돌봄을 실현하고 있다.</w:t>
      </w:r>
    </w:p>
    <w:p>
      <w:pPr>
        <w:spacing w:before="0" w:after="90" w:line="282" w:lineRule="auto"/>
        <w:ind w:left="260"/>
      </w:pPr>
      <w:r>
        <w:rPr>
          <w:b/>
          <w:sz w:val="21"/>
          <w:szCs w:val="21"/>
          <w:color w:val="9A7B29"/>
        </w:rPr>
        <w:t xml:space="preserve">•  </w:t>
      </w:r>
      <w:r>
        <w:rPr>
          <w:sz w:val="21"/>
          <w:szCs w:val="21"/>
          <w:color w:val="1F2937"/>
        </w:rPr>
        <w:t xml:space="preserve">팔레스타인 자치령(OPT)의 보육 협동조합 사례는 노동조합과 지역사회가 결합하여 노동 시장의 진입 장벽을 낮추고 양질의 돌봄 일자리를 창출하는 모델을 보여준다.</w:t>
      </w:r>
    </w:p>
    <w:p>
      <w:pPr>
        <w:spacing w:before="0" w:after="90" w:line="282" w:lineRule="auto"/>
        <w:ind w:left="260"/>
      </w:pPr>
      <w:r>
        <w:rPr>
          <w:b/>
          <w:sz w:val="21"/>
          <w:szCs w:val="21"/>
          <w:color w:val="9A7B29"/>
        </w:rPr>
        <w:t xml:space="preserve">•  </w:t>
      </w:r>
      <w:r>
        <w:rPr>
          <w:sz w:val="21"/>
          <w:szCs w:val="21"/>
          <w:color w:val="1F2937"/>
        </w:rPr>
        <w:t xml:space="preserve">미국의 커뮤니티 케어 코퍼레이티브(Community Care Cooperative, C3)는 연방정부 인증 보건센터들이 연합하여 비영리 책임진료기구(ACO)를 운영함으로써, 공공 의료의 효율성을 극대화하고 재정적 절감액을 다시 지역사회 돌봄 서비스로 환원하는 선순환 구조를 구축했다.</w:t>
      </w:r>
    </w:p>
    <w:p>
      <w:pPr>
        <w:spacing w:before="200" w:after="90"/>
      </w:pPr>
      <w:r>
        <w:rPr>
          <w:b/>
          <w:sz w:val="23"/>
          <w:szCs w:val="23"/>
          <w:color w:val="2D6A4F"/>
        </w:rPr>
        <w:t xml:space="preserve">돌봄 혁신이 가져오는 사회적 변화와 정책적 과제</w:t>
      </w:r>
    </w:p>
    <w:p>
      <w:pPr>
        <w:spacing w:before="0" w:after="130" w:line="288" w:lineRule="auto"/>
      </w:pPr>
      <w:r>
        <w:rPr>
          <w:sz w:val="21"/>
          <w:szCs w:val="21"/>
          <w:color w:val="1F2937"/>
        </w:rPr>
        <w:t xml:space="preserve">해외의 이러한 사례들은 돌봄이 단순한 비용 지출이 아니라, 사회적 투자를 통한 일자리 창출과 지역사회 역량 강화의 동력임을 입증한다. 유엔여성기구(UN Women)의 분석에 따르면, 돌봄 정책의 격차를 해소하고 서비스를 확대할 경우 2035년까지 전 세계적으로 약 3억 개의 양질의 일자리가 창출될 것으로 전망된다. 그러나 이러한 혁신이 성공적으로 안착하기 위해서는 몇 가지 정책적 전제 조건이 필요하다. 첫째, 사회연대경제 조직이 공공 복지 전달 체계 내에서 제도적 파트너로서 인정받아야 한다. 둘째, 데이터 기반의 임팩트 측정을 통해 서비스의 질을 지속적으로 관리하고 개선하는 체계가 뒷받침되어야 한다. 셋째, 돌봄의 젠더 격차를 해소하기 위한 사회적 규범의 변화와 정책적 지원이 병행되어야 한다. 유럽연합(EU)의 돌봄 조사 결과에서 나타나듯, 여전히 무급 돌봄의 부담이 여성에게 편중된 현실을 고려할 때, 돌봄의 사회화는 젠더 평등을 실현하는 필수적인 과정이다.</w:t>
      </w:r>
    </w:p>
    <w:p>
      <w:pPr>
        <w:spacing w:before="0" w:after="110" w:line="282" w:lineRule="auto"/>
      </w:pPr>
      <w:r>
        <w:rPr>
          <w:b/>
          <w:sz w:val="21"/>
          <w:szCs w:val="21"/>
          <w:color w:val="2D6A4F"/>
        </w:rPr>
        <w:t xml:space="preserve">핵심  </w:t>
      </w:r>
      <w:r>
        <w:rPr>
          <w:sz w:val="21"/>
          <w:szCs w:val="21"/>
          <w:color w:val="1F2937"/>
        </w:rPr>
        <w:t xml:space="preserve">해외의 사회연대경제 기반 돌봄 혁신은 '공공성, 혁신성, 협업 역량'을 결합하여 기존 복지 체계의 사각지대를 보완하고 있다. 이는 단순한 서비스 제공을 넘어, 지역 주민이 돌봄의 주체로 참여하는 민주적 거버넌스를 구축함으로써 돌봄의 지속 가능성을 확보하는 핵심 전략으로 평가된다.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오늘날 전 세계적으로 돌봄 서비스의 공적 체계가 한계에 봉착하면서, 사회연대경제(Social and Solidarity Economy, SSE) 조직이 지역사회 기반의 돌봄 혁신 주체로 급부상하고 있다. 이러한 변화는 단순히 돌봄 인력의 부족이라는 일차적 문제를 넘어, 저성장 기조의 장기화, 인구 구조의 급격한 변화, 그리고 기존 복지 국가 모델이 포용하지 못하는 돌봄 공백이 중첩된 구조적 위기에서 기인한다. 특히 코로나19 팬데믹은 필수 노동으로서 돌봄의 가치를 재확인시키는 동시에, 중앙집권적 복지 체계가 지역사회 현장의 세밀한 요구를 반영하는 데 얼마나 취약한지를 여실히 드러냈다.</w:t>
      </w:r>
    </w:p>
    <w:p>
      <w:pPr>
        <w:spacing w:before="200" w:after="90"/>
      </w:pPr>
      <w:r>
        <w:rPr>
          <w:b/>
          <w:sz w:val="23"/>
          <w:szCs w:val="23"/>
          <w:color w:val="2D6A4F"/>
        </w:rPr>
        <w:t xml:space="preserve">구조적 위기와 돌봄 공백의 심화</w:t>
      </w:r>
    </w:p>
    <w:p>
      <w:pPr>
        <w:spacing w:before="0" w:after="130" w:line="288" w:lineRule="auto"/>
      </w:pPr>
      <w:r>
        <w:rPr>
          <w:sz w:val="21"/>
          <w:szCs w:val="21"/>
          <w:color w:val="1F2937"/>
        </w:rPr>
        <w:t xml:space="preserve">전 세계적인 인구 고령화와 저출산 현상은 돌봄 수요를 폭발적으로 증가시키고 있으나, 이를 뒷받침해야 할 공공 재정은 저성장과 양극화로 인해 위축되고 있다. 유럽연합(EU)의 조사 결과에 따르면, 성평등 수준이 높은 국가에서도 여성은 여전히 무급 돌봄의 주된 담당자로 남아 있으며, 이는 노동시장 참여를 제약하고 젠더 격차를 고착화하는 핵심 요인이 된다. 전통적인 가족 내 돌봄 기능이 해체되면서 발생하는 '돌봄 공백'은 이제 국가가 단독으로 해결하기 어려운 영역이 되었다. 이러한 맥락에서 국제노동기구(ILO)는 성인지적 관점을 도입한 사회연대경제 조직이 지역사회의 지식과 결합하여 돌봄의 사각지대를 메우는 대안적 모델이 될 수 있다고 강조한다.</w:t>
      </w:r>
    </w:p>
    <w:p>
      <w:pPr>
        <w:spacing w:before="0" w:after="90" w:line="282" w:lineRule="auto"/>
        <w:ind w:left="260"/>
      </w:pPr>
      <w:r>
        <w:rPr>
          <w:b/>
          <w:sz w:val="21"/>
          <w:szCs w:val="21"/>
          <w:color w:val="9A7B29"/>
        </w:rPr>
        <w:t xml:space="preserve">•  </w:t>
      </w:r>
      <w:r>
        <w:rPr>
          <w:sz w:val="21"/>
          <w:szCs w:val="21"/>
          <w:color w:val="1F2937"/>
        </w:rPr>
        <w:t xml:space="preserve">인구 구조 변화: 고령 인구의 급증과 저출산으로 인한 돌봄 수요의 질적·양적 변화.</w:t>
      </w:r>
    </w:p>
    <w:p>
      <w:pPr>
        <w:spacing w:before="0" w:after="90" w:line="282" w:lineRule="auto"/>
        <w:ind w:left="260"/>
      </w:pPr>
      <w:r>
        <w:rPr>
          <w:b/>
          <w:sz w:val="21"/>
          <w:szCs w:val="21"/>
          <w:color w:val="9A7B29"/>
        </w:rPr>
        <w:t xml:space="preserve">•  </w:t>
      </w:r>
      <w:r>
        <w:rPr>
          <w:sz w:val="21"/>
          <w:szCs w:val="21"/>
          <w:color w:val="1F2937"/>
        </w:rPr>
        <w:t xml:space="preserve">경제적 불평등: 저성장과 양극화로 인한 공공 복지 재원의 한계와 돌봄 서비스의 접근성 저하.</w:t>
      </w:r>
    </w:p>
    <w:p>
      <w:pPr>
        <w:spacing w:before="0" w:after="90" w:line="282" w:lineRule="auto"/>
        <w:ind w:left="260"/>
      </w:pPr>
      <w:r>
        <w:rPr>
          <w:b/>
          <w:sz w:val="21"/>
          <w:szCs w:val="21"/>
          <w:color w:val="9A7B29"/>
        </w:rPr>
        <w:t xml:space="preserve">•  </w:t>
      </w:r>
      <w:r>
        <w:rPr>
          <w:sz w:val="21"/>
          <w:szCs w:val="21"/>
          <w:color w:val="1F2937"/>
        </w:rPr>
        <w:t xml:space="preserve">젠더 불균형: 무급 돌봄 노동의 편중이 여성의 경제적 자립과 사회적 참여를 제한하는 구조적 문제.</w:t>
      </w:r>
    </w:p>
    <w:p>
      <w:pPr>
        <w:spacing w:before="0" w:after="110" w:line="282" w:lineRule="auto"/>
      </w:pPr>
      <w:r>
        <w:rPr>
          <w:b/>
          <w:sz w:val="21"/>
          <w:szCs w:val="21"/>
          <w:color w:val="2D6A4F"/>
        </w:rPr>
        <w:t xml:space="preserve">핵심  </w:t>
      </w:r>
      <w:r>
        <w:rPr>
          <w:sz w:val="21"/>
          <w:szCs w:val="21"/>
          <w:color w:val="1F2937"/>
        </w:rPr>
        <w:t xml:space="preserve">전통적 복지 모델의 경직성과 돌봄 공백의 심화는 지역사회 밀착형 사회연대경제 조직의 필요성을 가속화하는 핵심 동력으로 작용하고 있다.</w:t>
      </w:r>
    </w:p>
    <w:p>
      <w:pPr>
        <w:spacing w:before="200" w:after="90"/>
      </w:pPr>
      <w:r>
        <w:rPr>
          <w:b/>
          <w:sz w:val="23"/>
          <w:szCs w:val="23"/>
          <w:color w:val="2D6A4F"/>
        </w:rPr>
        <w:t xml:space="preserve">사회연대경제의 개입 메커니즘과 포용적 돌봄의 확산</w:t>
      </w:r>
    </w:p>
    <w:p>
      <w:pPr>
        <w:spacing w:before="0" w:after="130" w:line="288" w:lineRule="auto"/>
      </w:pPr>
      <w:r>
        <w:rPr>
          <w:sz w:val="21"/>
          <w:szCs w:val="21"/>
          <w:color w:val="1F2937"/>
        </w:rPr>
        <w:t xml:space="preserve">해외 사례에서 확인되는 사회연대경제의 돌봄 혁신은 '지역사회 주도'와 '다자간 협력'이라는 특징을 갖는다. 예를 들어, 미국에서는 연방정부 인증 보건센터(FQHC)들이 연합하여 설립한 비영리 조직인 커뮤니티 케어 코퍼레이티브(Community Care Cooperative, C3)가 책임진료기구(ACO) 모델을 통해 재정적 효율성과 의료 서비스의 질을 동시에 개선하고 있다. 이는 비영리 거버넌스를 바탕으로 지역사회 보건 자원을 통합하여 공공 의료의 접근성을 높이는 성공적인 메커니즘을 보여준다. 또한 콜롬비아나 팔레스타인 등지에서는 지역 공동체의 필요에 기반한 조산사 시설이나 보육 협동조합이 설립되어, 외부 지원에 의존하지 않는 자생적 돌봄 체계를 구축하고 있다.</w:t>
      </w:r>
    </w:p>
    <w:p>
      <w:pPr>
        <w:spacing w:before="0" w:after="130" w:line="288" w:lineRule="auto"/>
      </w:pPr>
      <w:r>
        <w:rPr>
          <w:sz w:val="21"/>
          <w:szCs w:val="21"/>
          <w:color w:val="1F2937"/>
        </w:rPr>
        <w:t xml:space="preserve">이러한 모델들은 돌봄을 단순한 비용 지출이 아닌, 양질의 일자리를 창출하고 지역사회 역량을 강화하는 투자로 전환한다는 점에서 주목받는다. 유엔여성기구(UN Women)는 돌봄 정책의 격차를 해소하는 투자가 2035년까지 전 세계적으로 약 3억 개의 일자리를 창출할 수 있다고 전망하며, 돌봄의 경제적 가치를 재평가하고 있다. 그러나 이러한 혁신 모델에도 한계는 존재한다. 사회연대경제 조직이 공공 서비스를 대체하는 과정에서 발생할 수 있는 책임 소재의 불분명함이나, 민간 주도의 정보 활용 확대에 따른 개인정보 보호와 같은 디지털 시대의 새로운 위험 요소들이 시민사회의 우려를 낳고 있다. 따라서 향후 돌봄 혁신은 사회연대경제의 자율성과 공공의 관리 감독 체계가 어떻게 조화를 이룰 것인가에 달려 있다.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국제사회는 최근 수년간 인구 고령화와 팬데믹 이후의 사회적 취약성 증가에 대응하여, 돌봄을 단순한 사적 영역의 부담이 아닌 사회 전체의 지속 가능성을 결정짓는 핵심 의제로 격상해왔다. 유엔여성기구(UN Women)는 돌봄 정책의 격차를 해소하고 서비스 접근성을 확대할 경우, 2035년까지 전 세계적으로 약 3억 개의 양질의 일자리를 창출할 수 있다는 전망을 제시하며 돌봄 투자의 경제적·사회적 가치를 강조했다. 이러한 논의는 돌봄이 성평등 실현과 노동시장 참여를 촉진하는 필수 기반이라는 인식에서 비롯되었으며, 각국 정부는 공적 돌봄 체계의 한계를 보완할 대안으로 사회연대경제(SSE) 조직의 역할에 주목하고 있다.</w:t>
      </w:r>
    </w:p>
    <w:p>
      <w:pPr>
        <w:spacing w:before="200" w:after="90"/>
      </w:pPr>
      <w:r>
        <w:rPr>
          <w:b/>
          <w:sz w:val="23"/>
          <w:szCs w:val="23"/>
          <w:color w:val="2D6A4F"/>
        </w:rPr>
        <w:t xml:space="preserve">국제기구의 의제화와 사회연대경제의 역할</w:t>
      </w:r>
    </w:p>
    <w:p>
      <w:pPr>
        <w:spacing w:before="0" w:after="130" w:line="288" w:lineRule="auto"/>
      </w:pPr>
      <w:r>
        <w:rPr>
          <w:sz w:val="21"/>
          <w:szCs w:val="21"/>
          <w:color w:val="1F2937"/>
        </w:rPr>
        <w:t xml:space="preserve">국제노동기구(ILO)는 2025년 '세계 협동조합의 해'를 맞아 사회연대경제 조직이 지역사회 중심의 돌봄 서비스를 제공하는 메커니즘을 구체화했다. ILO가 제안한 5단계 개입 모델은 각국이 처한 사회경제적 맥락에 따라 유연하게 적용되며, 지역 공동체의 지식과 사회연대경제 조직의 운영 역량을 결합하는 방식을 취한다. 이 모델은 특히 공식적인 공공 서비스가 닿지 않는 사각지대를 메우는 데 효과적으로 작동한다. 예를 들어 콜롬비아에서는 원주민 및 아프리카계 공동체를 위해 조산사 시설과 돌봄 하우스를 설립하여 지역 여성의 돌봄 부담을 실질적으로 경감시켰으며, 팔레스타인 자치령에서는 노동조합 주도로 보육 협동조합을 설립하는 등 지역사회 주도의 혁신 사례가 보고되고 있다. 이러한 사례들은 돌봄이 지역사회의 필요에 기반하여 생산될 때 서비스의 질과 접근성이 동시에 향상될 수 있음을 시사한다.</w:t>
      </w:r>
    </w:p>
    <w:p>
      <w:pPr>
        <w:spacing w:before="0" w:after="90" w:line="282" w:lineRule="auto"/>
        <w:ind w:left="260"/>
      </w:pPr>
      <w:r>
        <w:rPr>
          <w:b/>
          <w:sz w:val="21"/>
          <w:szCs w:val="21"/>
          <w:color w:val="9A7B29"/>
        </w:rPr>
        <w:t xml:space="preserve">•  </w:t>
      </w:r>
      <w:r>
        <w:rPr>
          <w:sz w:val="21"/>
          <w:szCs w:val="21"/>
          <w:color w:val="1F2937"/>
        </w:rPr>
        <w:t xml:space="preserve">유엔여성기구는 돌봄 서비스 확대를 통해 2035년까지 전 세계적으로 약 3억 개의 양질의 일자리 창출이 가능할 것으로 전망함.</w:t>
      </w:r>
    </w:p>
    <w:p>
      <w:pPr>
        <w:spacing w:before="0" w:after="90" w:line="282" w:lineRule="auto"/>
        <w:ind w:left="260"/>
      </w:pPr>
      <w:r>
        <w:rPr>
          <w:b/>
          <w:sz w:val="21"/>
          <w:szCs w:val="21"/>
          <w:color w:val="9A7B29"/>
        </w:rPr>
        <w:t xml:space="preserve">•  </w:t>
      </w:r>
      <w:r>
        <w:rPr>
          <w:sz w:val="21"/>
          <w:szCs w:val="21"/>
          <w:color w:val="1F2937"/>
        </w:rPr>
        <w:t xml:space="preserve">국제노동기구(ILO)는 지역사회 주도 돌봄 혁신을 위한 5단계 개입 모델을 제시하고, 콜롬비아와 팔레스타인 등에서 사회연대경제 조직을 통한 성평등한 돌봄 체계 구축 사례를 지원함.</w:t>
      </w:r>
    </w:p>
    <w:p>
      <w:pPr>
        <w:spacing w:before="200" w:after="90"/>
      </w:pPr>
      <w:r>
        <w:rPr>
          <w:b/>
          <w:sz w:val="23"/>
          <w:szCs w:val="23"/>
          <w:color w:val="2D6A4F"/>
        </w:rPr>
        <w:t xml:space="preserve">지역사회 중심 의료·돌봄 모델의 재정적·사회적 성과</w:t>
      </w:r>
    </w:p>
    <w:p>
      <w:pPr>
        <w:spacing w:before="0" w:after="130" w:line="288" w:lineRule="auto"/>
      </w:pPr>
      <w:r>
        <w:rPr>
          <w:sz w:val="21"/>
          <w:szCs w:val="21"/>
          <w:color w:val="1F2937"/>
        </w:rPr>
        <w:t xml:space="preserve">미국 등지에서는 지역사회 보건센터가 주도하는 비영리 책임진료기구(ACO) 모델이 공공 의료의 효율성을 제고하는 핵심 기제로 작동하고 있다. 대표적인 사례인 커뮤니티 케어 코퍼레이티브(C3)는 연방정부 인증 보건센터들이 결성한 비영리 조직으로, 지역사회 기반의 통합적 돌봄 서비스를 제공한다. 이들은 메디케어 혁신 모델인 'ACO REACH'를 통해 2024년 기준 410만 달러의 공유 절감액을 달성함으로써, 비영리 거버넌스가 의료 서비스의 질적 개선과 재정적 효율성을 동시에 확보할 수 있음을 입증했다. 이는 돌봄 서비스가 시장 중심의 영리 모델을 넘어 지역사회 구성원들의 참여와 책임에 기반할 때 지속 가능한 복지 체계로 전환될 수 있다는 정책적 함의를 제공한다.</w:t>
      </w:r>
    </w:p>
    <w:p>
      <w:pPr>
        <w:spacing w:before="0" w:after="110" w:line="282" w:lineRule="auto"/>
      </w:pPr>
      <w:r>
        <w:rPr>
          <w:b/>
          <w:sz w:val="21"/>
          <w:szCs w:val="21"/>
          <w:color w:val="2D6A4F"/>
        </w:rPr>
        <w:t xml:space="preserve">핵심  </w:t>
      </w:r>
      <w:r>
        <w:rPr>
          <w:sz w:val="21"/>
          <w:szCs w:val="21"/>
          <w:color w:val="1F2937"/>
        </w:rPr>
        <w:t xml:space="preserve">국제사회는 돌봄을 사회적 투자로 인식하고 있으며, 사회연대경제 조직은 지역사회 밀착형 운영과 비영리 거버넌스를 통해 공공 서비스의 공백을 메우고 재정적·사회적 성과를 동시에 창출하는 핵심 주체로 자리매김하고 있다.</w:t>
      </w:r>
    </w:p>
    <w:p>
      <w:pPr>
        <w:spacing w:before="260" w:after="110"/>
        <w:pBdr>
          <w:top w:val="single" w:sz="6" w:space="6" w:color="E5E7EB"/>
        </w:pBdr>
      </w:pPr>
      <w:r>
        <w:rPr>
          <w:b/>
          <w:sz w:val="28"/>
          <w:szCs w:val="28"/>
          <w:color w:val="1B4332"/>
        </w:rPr>
        <w:t xml:space="preserve">4. 해외 사례 | 콜롬비아 — 원주민·아프리카계 공동체 돌봄 하우스</w:t>
      </w:r>
    </w:p>
    <w:p>
      <w:pPr>
        <w:spacing w:before="0" w:after="130" w:line="288" w:lineRule="auto"/>
      </w:pPr>
      <w:r>
        <w:rPr>
          <w:sz w:val="21"/>
          <w:szCs w:val="21"/>
          <w:color w:val="1F2937"/>
        </w:rPr>
        <w:t xml:space="preserve">콜롬비아의 원주민 및 아프리카계 공동체 돌봄 하우스는 국가적 돌봄 체계가 미치지 못하는 소외 지역의 돌봄 공백을 메우기 위해 지역사회 주도로 탄생한 혁신적 사회연대경제 모델이다. 역사적으로 이들 공동체는 지리적 고립과 경제적 박탈로 인해 공공 의료 및 돌봄 서비스로부터 배제되어 왔다. 국제노동기구(ILO)는 이러한 구조적 한계를 극복하고자 각국의 사회경제적 맥락에 최적화된 '5단계 개입 모델'을 도입하였으며, 콜롬비아는 이를 원주민과 아프리카계 공동체의 고유한 문화적 자산과 결합하는 방식으로 발전시켰다.</w:t>
      </w:r>
    </w:p>
    <w:p>
      <w:pPr>
        <w:spacing w:before="200" w:after="90"/>
      </w:pPr>
      <w:r>
        <w:rPr>
          <w:b/>
          <w:sz w:val="23"/>
          <w:szCs w:val="23"/>
          <w:color w:val="2D6A4F"/>
        </w:rPr>
        <w:t xml:space="preserve">지역사회 지식 기반의 돌봄 거버넌스</w:t>
      </w:r>
    </w:p>
    <w:p>
      <w:pPr>
        <w:spacing w:before="0" w:after="130" w:line="288" w:lineRule="auto"/>
      </w:pPr>
      <w:r>
        <w:rPr>
          <w:sz w:val="21"/>
          <w:szCs w:val="21"/>
          <w:color w:val="1F2937"/>
        </w:rPr>
        <w:t xml:space="preserve">콜롬비아의 돌봄 하우스는 외부 전문가 중심의 하향식 운영이 아닌, 해당 공동체의 전통적 지식과 자원을 핵심 거버넌스로 삼는다. 특히 조산사(midwives) 시설을 중심으로 구축된 이 체계는 출산과 육아라는 생애 전환기적 돌봄을 공동체의 문화적 맥락 안에서 해결한다. 조산사는 단순한 의료 인력을 넘어 공동체의 신뢰를 받는 핵심 주체로서, 여성들의 산전·산후 관리와 정서적 지원을 책임진다. 이러한 거버넌스 구조는 외부의 기술적 개입과 내부의 전통적 지혜를 융합하여, 돌봄 서비스를 이용하는 주민들에게 높은 심리적 안정감과 문화적 접근성을 제공한다.</w:t>
      </w:r>
    </w:p>
    <w:p>
      <w:pPr>
        <w:spacing w:before="0" w:after="90" w:line="282" w:lineRule="auto"/>
        <w:ind w:left="260"/>
      </w:pPr>
      <w:r>
        <w:rPr>
          <w:b/>
          <w:sz w:val="21"/>
          <w:szCs w:val="21"/>
          <w:color w:val="9A7B29"/>
        </w:rPr>
        <w:t xml:space="preserve">•  </w:t>
      </w:r>
      <w:r>
        <w:rPr>
          <w:sz w:val="21"/>
          <w:szCs w:val="21"/>
          <w:color w:val="1F2937"/>
        </w:rPr>
        <w:t xml:space="preserve">ILO 5단계 개입 모델을 적용하여 지역사회 주도의 지속 가능한 돌봄 인프라 조성</w:t>
      </w:r>
    </w:p>
    <w:p>
      <w:pPr>
        <w:spacing w:before="200" w:after="90"/>
      </w:pPr>
      <w:r>
        <w:rPr>
          <w:b/>
          <w:sz w:val="23"/>
          <w:szCs w:val="23"/>
          <w:color w:val="2D6A4F"/>
        </w:rPr>
        <w:t xml:space="preserve">작동 방식과 성과 및 국제적 함의</w:t>
      </w:r>
    </w:p>
    <w:p>
      <w:pPr>
        <w:spacing w:before="0" w:after="130" w:line="288" w:lineRule="auto"/>
      </w:pPr>
      <w:r>
        <w:rPr>
          <w:sz w:val="21"/>
          <w:szCs w:val="21"/>
          <w:color w:val="1F2937"/>
        </w:rPr>
        <w:t xml:space="preserve">돌봄 하우스의 운영은 사회연대경제 조직이 지역사회와 협력하여 재원을 조달하고 서비스를 제공하는 방식으로 작동한다. 이들은 공동체 내 여성들이 돌봄 노동에 집중할 수 있는 환경을 조성하고, 이를 통해 여성의 노동시장 진입을 돕거나 공동체 내 자립 기반을 마련한다. 실제 현장에서는 조산사 시설이 보건소와 연계되어 응급 상황에 대응하면서도, 일상적인 돌봄은 공동체 내부의 상호부조를 통해 이루어지는 다층적 구조를 띤다. 이는 돌봄을 단순히 국가의 시혜적 서비스로 보는 것이 아니라, 공동체의 사회적 자본을 활용한 권리이자 생산적 활동으로 재정의한다는 점에서 큰 의미를 갖는다.</w:t>
      </w:r>
    </w:p>
    <w:p>
      <w:pPr>
        <w:spacing w:before="0" w:after="130" w:line="288" w:lineRule="auto"/>
      </w:pPr>
      <w:r>
        <w:rPr>
          <w:sz w:val="21"/>
          <w:szCs w:val="21"/>
          <w:color w:val="1F2937"/>
        </w:rPr>
        <w:t xml:space="preserve">성과 측면에서 이 모델은 돌봄 서비스의 사각지대를 실질적으로 해소하고, 지역 내 성평등한 돌봄 분담 문화를 확산시키는 데 기여했다. 다만, 지속적인 재원 확보와 공공 의료 체계와의 원활한 연계는 여전히 과제로 남아 있다. 국제적 함의를 살펴보면, 콜롬비아의 사례는 돌봄 혁신이 반드시 첨단 기술이나 거대 자본에 의존할 필요가 없음을 시사한다. 오히려 지역 공동체의 고유한 지식과 사회연대경제 조직의 결합이 어떻게 포용적이고 지속 가능한 복지 체계를 구축할 수 있는지 보여주는 강력한 증거이다. 이는 한국과 같은 고령화 사회에서 지역 밀착형 돌봄 모델을 설계할 때, 지역사회 내의 비공식적 돌봄 자원을 어떻게 제도권으로 통합하고 지원할 것인지에 대한 중요한 비교 참조점이 될 것이다.</w:t>
      </w:r>
    </w:p>
    <w:p>
      <w:pPr>
        <w:spacing w:before="0" w:after="110" w:line="282" w:lineRule="auto"/>
      </w:pPr>
      <w:r>
        <w:rPr>
          <w:b/>
          <w:sz w:val="21"/>
          <w:szCs w:val="21"/>
          <w:color w:val="2D6A4F"/>
        </w:rPr>
        <w:t xml:space="preserve">핵심  </w:t>
      </w:r>
      <w:r>
        <w:rPr>
          <w:sz w:val="21"/>
          <w:szCs w:val="21"/>
          <w:color w:val="1F2937"/>
        </w:rPr>
        <w:t xml:space="preserve">콜롬비아의 원주민·아프리카계 공동체 돌봄 하우스는 전통적 조산사 지식과 사회연대경제 모델을 결합하여, 국가 서비스의 사각지대에서 지역사회 주도의 성평등하고 포용적인 돌봄 생태계를 성공적으로 구축한 혁신 사례이다.</w:t>
      </w:r>
    </w:p>
    <w:p>
      <w:pPr>
        <w:spacing w:before="260" w:after="110"/>
        <w:pBdr>
          <w:top w:val="single" w:sz="6" w:space="6" w:color="E5E7EB"/>
        </w:pBdr>
      </w:pPr>
      <w:r>
        <w:rPr>
          <w:b/>
          <w:sz w:val="28"/>
          <w:szCs w:val="28"/>
          <w:color w:val="1B4332"/>
        </w:rPr>
        <w:t xml:space="preserve">5. 해외 사례 | 미국 — 커뮤니티 케어 코퍼레이티브(C3)</w:t>
      </w:r>
    </w:p>
    <w:p>
      <w:pPr>
        <w:spacing w:before="0" w:after="130" w:line="288" w:lineRule="auto"/>
      </w:pPr>
      <w:r>
        <w:rPr>
          <w:sz w:val="21"/>
          <w:szCs w:val="21"/>
          <w:color w:val="1F2937"/>
        </w:rPr>
        <w:t xml:space="preserve">미국의 커뮤니티 케어 코퍼레이티브(Community Care Cooperative, C3)는 연방정부 인증 보건센터(Federally Qualified Health Centers, FQHC)들이 공동으로 설립하고 운영하는 비영리 책임진료기구(Accountable Care Organization, ACO)입니다. 이 조직은 전통적인 영리 중심 의료 시스템에서 소외되기 쉬운 취약계층과 지역사회 주민들에게 보다 포용적이고 효율적인 의료 서비스를 제공하기 위해 탄생했습니다. C3의 역사적 배경은 지역사회 기반 보건센터들이 개별적으로는 대규모 의료 시장에서 경쟁력을 갖추기 어렵다는 현실적 한계에서 출발하며, FQHC들이 연대하여 규모의 경제를 실현하고 공공의 가치를 지키면서 의료 서비스의 질을 높이기 위한 거버넌스를 구축한 것이 설립의 핵심 동기입니다.</w:t>
      </w:r>
    </w:p>
    <w:p>
      <w:pPr>
        <w:spacing w:before="200" w:after="90"/>
      </w:pPr>
      <w:r>
        <w:rPr>
          <w:b/>
          <w:sz w:val="23"/>
          <w:szCs w:val="23"/>
          <w:color w:val="2D6A4F"/>
        </w:rPr>
        <w:t xml:space="preserve">제도적 거버넌스와 작동 방식</w:t>
      </w:r>
    </w:p>
    <w:p>
      <w:pPr>
        <w:spacing w:before="0" w:after="130" w:line="288" w:lineRule="auto"/>
      </w:pPr>
      <w:r>
        <w:rPr>
          <w:sz w:val="21"/>
          <w:szCs w:val="21"/>
          <w:color w:val="1F2937"/>
        </w:rPr>
        <w:t xml:space="preserve">C3의 거버넌스 구조는 철저히 지역사회 보건센터 중심의 민주적 운영 원리를 따릅니다. FQHC들이 주주이자 운영 주체로 참여하는 비영리 조직으로서, 의료 서비스의 의사결정권이 지역 현장을 가장 잘 아는 보건센터들에 귀속되어 있습니다. C3는 메디케어(Medicare) 혁신 모델인 ‘ACO REACH(Realizing Equity, Access, and Community Health)’ 프로그램에 적극적으로 참여하며, 이를 통해 의료 서비스의 질적 향상과 비용 절감을 동시에 도모합니다. 이들의 실제 작동 방식은 환자 중심의 통합적 돌봄(Integrated Care)에 기반하며, 보건센터들은 C3의 네트워크를 통해 환자의 건강 데이터를 공유하고 예방적 치료와 만성질환 관리를 체계화하여 불필요한 중복 진료를 방지하고 의료 효율성을 극대화합니다.</w:t>
      </w:r>
    </w:p>
    <w:p>
      <w:pPr>
        <w:spacing w:before="0" w:after="90" w:line="282" w:lineRule="auto"/>
        <w:ind w:left="260"/>
      </w:pPr>
      <w:r>
        <w:rPr>
          <w:b/>
          <w:sz w:val="21"/>
          <w:szCs w:val="21"/>
          <w:color w:val="9A7B29"/>
        </w:rPr>
        <w:t xml:space="preserve">•  </w:t>
      </w:r>
      <w:r>
        <w:rPr>
          <w:sz w:val="21"/>
          <w:szCs w:val="21"/>
          <w:color w:val="1F2937"/>
        </w:rPr>
        <w:t xml:space="preserve">데이터 기반의 통합 돌봄 모델을 통한 지역사회 건강 격차 해소 및 효율적 자원 배분</w:t>
      </w:r>
    </w:p>
    <w:p>
      <w:pPr>
        <w:spacing w:before="200" w:after="90"/>
      </w:pPr>
      <w:r>
        <w:rPr>
          <w:b/>
          <w:sz w:val="23"/>
          <w:szCs w:val="23"/>
          <w:color w:val="2D6A4F"/>
        </w:rPr>
        <w:t xml:space="preserve">성과와 국제적 함의</w:t>
      </w:r>
    </w:p>
    <w:p>
      <w:pPr>
        <w:spacing w:before="0" w:after="130" w:line="288" w:lineRule="auto"/>
      </w:pPr>
      <w:r>
        <w:rPr>
          <w:sz w:val="21"/>
          <w:szCs w:val="21"/>
          <w:color w:val="1F2937"/>
        </w:rPr>
        <w:t xml:space="preserve">C3는 재정적 성과와 의료적 성과라는 두 마리 토끼를 모두 잡은 사례로 평가받는다. 2026년 발표에 따르면, C3는 2024년 ACO REACH 프로그램을 통해 410만 달러의 공유 절감액(Shared Savings)을 달성했다. 이는 비영리 기반의 협력적 의료 모델이 시장 경쟁력과 공공성을 동시에 확보할 수 있음을 실증적으로 보여준 결과이다. C3의 성공은 의료 서비스가 단순한 상품이 아니라 지역사회의 안전망으로서 기능해야 한다는 점을 시사한다. 특히 한국과 같이 고령화와 돌봄 공백이 심화되는 국가에서, 지역 기반의 사회연대경제 조직이 어떻게 공공 의료 체계의 보완재이자 혁신 주체로 기능할 수 있는지에 대한 중요한 정책적 함의를 제공한다.</w:t>
      </w:r>
    </w:p>
    <w:p>
      <w:pPr>
        <w:spacing w:before="0" w:after="110" w:line="282" w:lineRule="auto"/>
      </w:pPr>
      <w:r>
        <w:rPr>
          <w:b/>
          <w:sz w:val="21"/>
          <w:szCs w:val="21"/>
          <w:color w:val="2D6A4F"/>
        </w:rPr>
        <w:t xml:space="preserve">핵심  </w:t>
      </w:r>
      <w:r>
        <w:rPr>
          <w:sz w:val="21"/>
          <w:szCs w:val="21"/>
          <w:color w:val="1F2937"/>
        </w:rPr>
        <w:t xml:space="preserve">C3는 연방정부 인증 보건센터들이 연대한 비영리 책임진료기구로서, 지역사회 중심의 통합 돌봄 모델을 통해 의료 효율성과 형평성을 동시에 달성하며 사회연대경제가 공공 보건의 핵심 주체로 성장할 수 있음을 입증하였다.</w:t>
      </w:r>
    </w:p>
    <w:p>
      <w:pPr>
        <w:spacing w:before="260" w:after="110"/>
        <w:pBdr>
          <w:top w:val="single" w:sz="6" w:space="6" w:color="E5E7EB"/>
        </w:pBdr>
      </w:pPr>
      <w:r>
        <w:rPr>
          <w:b/>
          <w:sz w:val="28"/>
          <w:szCs w:val="28"/>
          <w:color w:val="1B4332"/>
        </w:rPr>
        <w:t xml:space="preserve">6. 해외 사례 | 팔레스타인 — 나블루스 보육 협동조합</w:t>
      </w:r>
    </w:p>
    <w:p>
      <w:pPr>
        <w:spacing w:before="0" w:after="130" w:line="288" w:lineRule="auto"/>
      </w:pPr>
      <w:r>
        <w:rPr>
          <w:sz w:val="21"/>
          <w:szCs w:val="21"/>
          <w:color w:val="1F2937"/>
        </w:rPr>
        <w:t xml:space="preserve">팔레스타인의 나블루스(Nablus) 보육 협동조합은 돌봄 서비스의 공백을 메우기 위해 노동조합이 주도적으로 지역사회 기반의 인프라를 구축한 대표적인 사회연대경제 사례로 꼽힌다. 팔레스타인 자치령(OPT) 내에서 돌봄은 오랫동안 가족 중심의 비공식적인 영역에 머물러 있었으나, 경제적 불안정과 사회적 변화로 인해 공적·공동체적 돌봄 체계의 필요성이 급격히 대두되었다. 이러한 배경 속에서 팔레스타인 일반노동조합연맹(PGFTU)은 노동자의 일과 삶의 균형을 보장하고, 특히 여성 노동자의 경제활동 참여를 지원하기 위해 나블루스 지역을 중심으로 보육 협동조합을 설립하는 시범 사업을 추진하게 되었다.</w:t>
      </w:r>
    </w:p>
    <w:p>
      <w:pPr>
        <w:spacing w:before="200" w:after="90"/>
      </w:pPr>
      <w:r>
        <w:rPr>
          <w:b/>
          <w:sz w:val="23"/>
          <w:szCs w:val="23"/>
          <w:color w:val="2D6A4F"/>
        </w:rPr>
        <w:t xml:space="preserve">제도적 거버넌스와 노동조합의 역할</w:t>
      </w:r>
    </w:p>
    <w:p>
      <w:pPr>
        <w:spacing w:before="0" w:after="130" w:line="288" w:lineRule="auto"/>
      </w:pPr>
      <w:r>
        <w:rPr>
          <w:sz w:val="21"/>
          <w:szCs w:val="21"/>
          <w:color w:val="1F2937"/>
        </w:rPr>
        <w:t xml:space="preserve">나블루스 보육 협동조합의 거버넌스는 노동조합의 조직력과 지역사회의 참여가 결합된 형태를 띤다. 국제노동기구(ILO)가 제시한 5단계 개입 모델을 현지 상황에 맞게 적용한 이 모델은, 노동조합이 단순한 권익 옹호를 넘어 돌봄이라는 사회적 인프라를 직접 생산하는 주체로 나섰다는 점에서 차별성을 갖는다. 협동조합은 노동조합원과 지역 주민들이 조합원으로 참여하여 의사결정의 민주성을 확보하며, 운영 과정에서 발생하는 수익을 돌봄 서비스의 질 개선과 조합원 복지에 재투자하는 구조를 지향한다. 이는 돌봄을 이윤 창출의 대상이 아닌 공동체의 필수 서비스로 정의하는 사회연대경제의 핵심 원칙을 충실히 반영하고 있다.</w:t>
      </w:r>
    </w:p>
    <w:p>
      <w:pPr>
        <w:spacing w:before="0" w:after="90" w:line="282" w:lineRule="auto"/>
        <w:ind w:left="260"/>
      </w:pPr>
      <w:r>
        <w:rPr>
          <w:b/>
          <w:sz w:val="21"/>
          <w:szCs w:val="21"/>
          <w:color w:val="9A7B29"/>
        </w:rPr>
        <w:t xml:space="preserve">•  </w:t>
      </w:r>
      <w:r>
        <w:rPr>
          <w:sz w:val="21"/>
          <w:szCs w:val="21"/>
          <w:color w:val="1F2937"/>
        </w:rPr>
        <w:t xml:space="preserve">ILO 모델 적용: 국제노동기구(ILO)의 5단계 개입 모델을 활용하여 현지 사회경제적 특성에 맞춘 지속 가능한 돌봄 체계를 설계함.</w:t>
      </w:r>
    </w:p>
    <w:p>
      <w:pPr>
        <w:spacing w:before="200" w:after="90"/>
      </w:pPr>
      <w:r>
        <w:rPr>
          <w:b/>
          <w:sz w:val="23"/>
          <w:szCs w:val="23"/>
          <w:color w:val="2D6A4F"/>
        </w:rPr>
        <w:t xml:space="preserve">작동 방식과 성과, 그리고 국제적 함의</w:t>
      </w:r>
    </w:p>
    <w:p>
      <w:pPr>
        <w:spacing w:before="0" w:after="130" w:line="288" w:lineRule="auto"/>
      </w:pPr>
      <w:r>
        <w:rPr>
          <w:sz w:val="21"/>
          <w:szCs w:val="21"/>
          <w:color w:val="1F2937"/>
        </w:rPr>
        <w:t xml:space="preserve">나블루스 보육 협동조합은 지역사회 내 유휴 공간을 활용하거나 협동조합 소유의 시설을 통해 보육 서비스를 제공하며, 이를 통해 노동자들이 안심하고 일할 수 있는 환경을 조성한다. 재원은 조합비와 노동조합의 초기 투자, 그리고 지역사회 내 자원 연계를 통해 마련된다. 이 모델은 특히 여성 노동자가 돌봄 부담으로 인해 노동시장에서 이탈하는 현상을 방지하고, 성평등한 노동 환경을 조성하는 데 기여하고 있다. 다만, 분쟁 지역이라는 팔레스타인의 특수한 정치·경제적 상황은 협동조합의 운영에 지속적인 제약 요인으로 작용하며, 외부 지원 의존도를 낮추고 자립적인 재원 구조를 확보하는 것이 주요한 과제로 남아 있다.</w:t>
      </w:r>
    </w:p>
    <w:p>
      <w:pPr>
        <w:spacing w:before="0" w:after="110" w:line="282" w:lineRule="auto"/>
      </w:pPr>
      <w:r>
        <w:rPr>
          <w:b/>
          <w:sz w:val="21"/>
          <w:szCs w:val="21"/>
          <w:color w:val="2D6A4F"/>
        </w:rPr>
        <w:t xml:space="preserve">핵심  </w:t>
      </w:r>
      <w:r>
        <w:rPr>
          <w:sz w:val="21"/>
          <w:szCs w:val="21"/>
          <w:color w:val="1F2937"/>
        </w:rPr>
        <w:t xml:space="preserve">나블루스 보육 협동조합은 노동조합이 돌봄 공백을 메우는 주체로 나서 지역사회 기반의 협동조합 모델을 구축함으로써, 성평등한 노동 환경 조성과 돌봄의 사회적 가치를 실현한 혁신 사례로 평가된다. 이는 한국과 같이 돌봄의 사회적 책임이 강조되는 국가들에게도 노동계의 사회적 역할 확장과 지역사회 중심의 돌봄 인프라 구축이라는 중요한 정책적 시사점을 제공한다.</w:t>
      </w:r>
    </w:p>
    <w:p>
      <w:pPr>
        <w:spacing w:before="260" w:after="110"/>
        <w:pBdr>
          <w:top w:val="single" w:sz="6" w:space="6" w:color="E5E7EB"/>
        </w:pBdr>
      </w:pPr>
      <w:r>
        <w:rPr>
          <w:b/>
          <w:sz w:val="28"/>
          <w:szCs w:val="28"/>
          <w:color w:val="1B4332"/>
        </w:rPr>
        <w:t xml:space="preserve">7. 해외 사례 비교와 공통 패턴</w:t>
      </w:r>
    </w:p>
    <w:p>
      <w:pPr>
        <w:spacing w:before="0" w:after="130" w:line="288" w:lineRule="auto"/>
      </w:pPr>
      <w:r>
        <w:rPr>
          <w:sz w:val="21"/>
          <w:szCs w:val="21"/>
          <w:color w:val="1F2937"/>
        </w:rPr>
        <w:t xml:space="preserve">사회연대경제(SSE) 조직은 전 세계적으로 공공 돌봄의 공백을 메우는 핵심 주체로 부상하고 있다. 국제노동기구(ILO)의 분석에 따르면, 사회연대경제 조직은 지역사회의 특수성을 반영한 맞춤형 돌봄 모델을 구축함으로써 포용적 복지 체계를 실현하고 있다. 콜롬비아, 짐바브웨, 팔레스타인 자치령(OPT) 등에서 나타난 사례들은 공통적으로 지역 공동체의 지식과 사회연대경제의 조직적 역량이 결합했을 때 돌봄의 질과 접근성이 비약적으로 향상된다는 점을 시사한다. 특히 콜롬비아의 원주민 및 아프리카계 공동체 내 조산사 시설과 돌봄 하우스는 문화적 맥락을 고려한 돌봄 서비스가 어떻게 지역 여성의 권익을 보호하고 사회적 안전망을 강화하는지를 보여주는 대표적인 성공 모델로 평가받는다.</w:t>
      </w:r>
    </w:p>
    <w:p>
      <w:pPr>
        <w:spacing w:before="200" w:after="90"/>
      </w:pPr>
      <w:r>
        <w:rPr>
          <w:b/>
          <w:sz w:val="23"/>
          <w:szCs w:val="23"/>
          <w:color w:val="2D6A4F"/>
        </w:rPr>
        <w:t xml:space="preserve">지역사회 중심 돌봄 모델의 공통 성공요인과 작동 메커니즘</w:t>
      </w:r>
    </w:p>
    <w:p>
      <w:pPr>
        <w:spacing w:before="0" w:after="130" w:line="288" w:lineRule="auto"/>
      </w:pPr>
      <w:r>
        <w:rPr>
          <w:sz w:val="21"/>
          <w:szCs w:val="21"/>
          <w:color w:val="1F2937"/>
        </w:rPr>
        <w:t xml:space="preserve">해외의 성공적인 돌봄 혁신 사례들을 관통하는 핵심 요인은 '지역사회 주도성'과 '다자간 협력 거버넌스'이다. 미국 매사추세츠주의 커뮤니티 케어 코퍼레이티브(C3)는 연방정부 인증 보건센터(FQHC)들이 직접 설립한 비영리 조직으로서, 책임진료기구(ACO) 계약을 통해 지역사회 중심의 통합적 돌봄 서비스를 제공한다. 이 모델의 성공은 이윤 극대화가 아닌 환자의 건강 개선과 복지 증진이라는 비영리적 목적을 거버넌스의 최우선 순위에 둔다는 점에서 기인한다. 이러한 조직들은 공공 의료 서비스의 효율성을 극대화하는 동시에, 지역사회 보건센터가 가진 현장 밀착형 전문성을 활용하여 의료 서비스의 사각지대를 해소하는 메커니즘을 작동시킨다. 결과적으로 2024년 ACO REACH 프로그램을 통해 410만 달러의 공유 절감액을 달성한 C3의 사례는 사회연대경제 조직이 재정적 효율성과 서비스의 질을 동시에 확보할 수 있음을 실증적으로 입증했다.</w:t>
      </w:r>
    </w:p>
    <w:p>
      <w:pPr>
        <w:spacing w:before="0" w:after="90" w:line="282" w:lineRule="auto"/>
        <w:ind w:left="260"/>
      </w:pPr>
      <w:r>
        <w:rPr>
          <w:b/>
          <w:sz w:val="21"/>
          <w:szCs w:val="21"/>
          <w:color w:val="9A7B29"/>
        </w:rPr>
        <w:t xml:space="preserve">•  </w:t>
      </w:r>
      <w:r>
        <w:rPr>
          <w:sz w:val="21"/>
          <w:szCs w:val="21"/>
          <w:color w:val="1F2937"/>
        </w:rPr>
        <w:t xml:space="preserve">지역사회 주도성: 현장 밀착형 보건센터와 공동체가 돌봄 의제를 직접 발굴하고 서비스 설계에 참여하여 맞춤형 대응을 수행한다.</w:t>
      </w:r>
    </w:p>
    <w:p>
      <w:pPr>
        <w:spacing w:before="0" w:after="90" w:line="282" w:lineRule="auto"/>
        <w:ind w:left="260"/>
      </w:pPr>
      <w:r>
        <w:rPr>
          <w:b/>
          <w:sz w:val="21"/>
          <w:szCs w:val="21"/>
          <w:color w:val="9A7B29"/>
        </w:rPr>
        <w:t xml:space="preserve">•  </w:t>
      </w:r>
      <w:r>
        <w:rPr>
          <w:sz w:val="21"/>
          <w:szCs w:val="21"/>
          <w:color w:val="1F2937"/>
        </w:rPr>
        <w:t xml:space="preserve">다자간 협력 거버넌스: 정부, 공공기관, 비영리 조직이 협력하여 자원과 전문성을 연결하고, 지속 가능한 돌봄 생태계를 조성한다.</w:t>
      </w:r>
    </w:p>
    <w:p>
      <w:pPr>
        <w:spacing w:before="0" w:after="90" w:line="282" w:lineRule="auto"/>
        <w:ind w:left="260"/>
      </w:pPr>
      <w:r>
        <w:rPr>
          <w:b/>
          <w:sz w:val="21"/>
          <w:szCs w:val="21"/>
          <w:color w:val="9A7B29"/>
        </w:rPr>
        <w:t xml:space="preserve">•  </w:t>
      </w:r>
      <w:r>
        <w:rPr>
          <w:sz w:val="21"/>
          <w:szCs w:val="21"/>
          <w:color w:val="1F2937"/>
        </w:rPr>
        <w:t xml:space="preserve">비영리적 가치 지향: 이윤 창출보다 돌봄의 공공성과 접근성 향상을 우선시하여 서비스의 지속가능성을 강화한다.</w:t>
      </w:r>
    </w:p>
    <w:p>
      <w:pPr>
        <w:spacing w:before="200" w:after="90"/>
      </w:pPr>
      <w:r>
        <w:rPr>
          <w:b/>
          <w:sz w:val="23"/>
          <w:szCs w:val="23"/>
          <w:color w:val="2D6A4F"/>
        </w:rPr>
        <w:t xml:space="preserve">국가 간 사례 비교를 통해 본 한계와 과제</w:t>
      </w:r>
    </w:p>
    <w:p>
      <w:pPr>
        <w:spacing w:before="0" w:after="130" w:line="288" w:lineRule="auto"/>
      </w:pPr>
      <w:r>
        <w:rPr>
          <w:sz w:val="21"/>
          <w:szCs w:val="21"/>
          <w:color w:val="1F2937"/>
        </w:rPr>
        <w:t xml:space="preserve">각국의 사례는 사회연대경제 기반 돌봄이 가진 강력한 잠재력과 동시에 해결해야 할 구조적 한계를 동시에 보여준다. 유럽연합(EU)의 사례는 성평등한 돌봄 체계 구축이 여전히 도전적인 과제임을 시사한다. 유럽젠더평등연구소의 조사에 따르면, 성평등 수준이 높은 국가에서도 여성은 여전히 무급 돌봄의 주된 담당자로서 과도한 부담을 안고 있다. 이는 사회연대경제 조직이 돌봄 서비스를 제공하더라도, 사회 전반에 뿌리 깊은 성 역할에 대한 고정관념과 전통적인 규범이 돌봄 노동의 성별 격차를 완전히 해소하지 못하고 있음을 의미한다. 또한, 사회연대경제 조직이 정부의 보조금이나 정책적 지원에 지나치게 의존할 경우, 변화하는 환경에 대한 적응력이나 재정적 자립도가 저하될 수 있다는 우려도 존재한다. 따라서 해외 사례들은 단순히 돌봄 서비스를 제공하는 것을 넘어, 돌봄 노동의 가치를 재평가하고 이를 사회적으로 어떻게 배분할 것인지에 대한 근본적인 정책적 논의가 병행되어야 함을 강조한다.</w:t>
      </w:r>
    </w:p>
    <w:p>
      <w:pPr>
        <w:spacing w:before="0" w:after="110" w:line="282" w:lineRule="auto"/>
      </w:pPr>
      <w:r>
        <w:rPr>
          <w:b/>
          <w:sz w:val="21"/>
          <w:szCs w:val="21"/>
          <w:color w:val="2D6A4F"/>
        </w:rPr>
        <w:t xml:space="preserve">핵심  </w:t>
      </w:r>
      <w:r>
        <w:rPr>
          <w:sz w:val="21"/>
          <w:szCs w:val="21"/>
          <w:color w:val="1F2937"/>
        </w:rPr>
        <w:t xml:space="preserve">해외의 지역사회 중심 돌봄 혁신은 사회연대경제 조직이 단순한 서비스 공급자를 넘어 지역사회의 문제를 주도적으로 해결하는 거버넌스의 핵심 축으로 작동할 때 가장 큰 성과를 낸다. 그러나 이러한 성과가 지속되기 위해서는 성별에 따른 돌봄 노동의 불균형 해소와 같은 구조적 문제에 대한 정책적 개입이 필수적이며, 재정적 효율성과 사회적 가치 창출을 동시에 달성할 수 있는 정교한 모델 설계가 요구된다.</w:t>
      </w:r>
    </w:p>
    <w:p>
      <w:pPr>
        <w:spacing w:before="260" w:after="110"/>
        <w:pBdr>
          <w:top w:val="single" w:sz="6" w:space="6" w:color="E5E7EB"/>
        </w:pBdr>
      </w:pPr>
      <w:r>
        <w:rPr>
          <w:b/>
          <w:sz w:val="28"/>
          <w:szCs w:val="28"/>
          <w:color w:val="1B4332"/>
        </w:rPr>
        <w:t xml:space="preserve">8. 시사점과 함의</w:t>
      </w:r>
    </w:p>
    <w:p>
      <w:pPr>
        <w:spacing w:before="0" w:after="130" w:line="288" w:lineRule="auto"/>
      </w:pPr>
      <w:r>
        <w:rPr>
          <w:sz w:val="21"/>
          <w:szCs w:val="21"/>
          <w:color w:val="1F2937"/>
        </w:rPr>
        <w:t xml:space="preserve">해외의 지역사회 중심 돌봄 혁신 사례는 사회연대경제(Social and Solidarity Economy, SSE) 조직이 공공 서비스의 사각지대를 메우고, 돌봄의 질적 수준을 높이는 데 핵심적인 역할을 수행할 수 있음을 입증한다. 국제노동기구(ILO)의 분석에 따르면, 사회연대경제 조직은 지역사회의 고유한 지식과 필요를 바탕으로 성인지적 돌봄 체계를 구축하는 데 탁월한 역량을 발휘한다. 특히 콜롬비아, 짐바브웨, 팔레스타인 자치령(OPT) 등에서 확인된 사례들은 지역 공동체가 주도하는 협동조합 모델이 단순한 서비스 제공을 넘어, 돌봄 노동의 가치를 재정립하고 지역 내 양질의 일자리를 창출하는 메커니즘으로 작동함을 보여준다. 이러한 접근은 돌봄을 단순히 비용의 문제로 보지 않고, 사회적 회복탄력성을 강화하는 투자로 인식하는 전환을 촉진한다.</w:t>
      </w:r>
    </w:p>
    <w:p>
      <w:pPr>
        <w:spacing w:before="200" w:after="90"/>
      </w:pPr>
      <w:r>
        <w:rPr>
          <w:b/>
          <w:sz w:val="23"/>
          <w:szCs w:val="23"/>
          <w:color w:val="2D6A4F"/>
        </w:rPr>
        <w:t xml:space="preserve">제도적 연계와 책임진료 모델의 성과</w:t>
      </w:r>
    </w:p>
    <w:p>
      <w:pPr>
        <w:spacing w:before="0" w:after="130" w:line="288" w:lineRule="auto"/>
      </w:pPr>
      <w:r>
        <w:rPr>
          <w:sz w:val="21"/>
          <w:szCs w:val="21"/>
          <w:color w:val="1F2937"/>
        </w:rPr>
        <w:t xml:space="preserve">사회연대경제 조직이 공공 의료 체계와 결합할 때 나타나는 가장 두드러진 변화는 재정적 효율성과 서비스 접근성의 동시 개선입니다. 미국의 커뮤니티 케어 코퍼레이티브(C3)는 연방정부 인증 보건센터(FQHC)들이 직접 설립한 비영리 책임진료기구(ACO)로서, 지역사회 중심의 통합적 돌봄 모델이 어떻게 성과를 내는지 잘 보여줍니다. C3는 매스헬스(MassHealth)와 같은 공공 의료 보험 체계와 계약을 맺고 환자 중심의 맞춤형 돌봄을 제공함으로써 2024년 ACO REACH 프로그램을 통해 410만 달러의 공유 절감액을 달성했습니다. 이는 사회연대경제 조직이 공공의 거버넌스 구조 내에서 전문성을 발휘할 때 의료 서비스의 질을 높이는 동시에 예산 절감이라는 경제적 성과를 거둘 수 있음을 시사하며, 이러한 모델은 한국에서도 공공기관과 지역사회 조직 간의 파트너십을 강화하는 정책 설계 시 참조할 수 있는 유효한 대안이 될 수 있습니다.</w:t>
      </w:r>
    </w:p>
    <w:p>
      <w:pPr>
        <w:spacing w:before="0" w:after="90" w:line="282" w:lineRule="auto"/>
        <w:ind w:left="260"/>
      </w:pPr>
      <w:r>
        <w:rPr>
          <w:b/>
          <w:sz w:val="21"/>
          <w:szCs w:val="21"/>
          <w:color w:val="9A7B29"/>
        </w:rPr>
        <w:t xml:space="preserve">•  </w:t>
      </w:r>
      <w:r>
        <w:rPr>
          <w:sz w:val="21"/>
          <w:szCs w:val="21"/>
          <w:color w:val="1F2937"/>
        </w:rPr>
        <w:t xml:space="preserve">현장 중심성: 지역 보건센터가 주도하는 의사결정 구조를 통해 주민의 건강 요구를 즉각적으로 반영하는 유연한 돌봄 체계 구현.</w:t>
      </w:r>
    </w:p>
    <w:p>
      <w:pPr>
        <w:spacing w:before="200" w:after="90"/>
      </w:pPr>
      <w:r>
        <w:rPr>
          <w:b/>
          <w:sz w:val="23"/>
          <w:szCs w:val="23"/>
          <w:color w:val="2D6A4F"/>
        </w:rPr>
        <w:t xml:space="preserve">인력 양성과 협력적 생태계 구축의 함의</w:t>
      </w:r>
    </w:p>
    <w:p>
      <w:pPr>
        <w:spacing w:before="0" w:after="130" w:line="288" w:lineRule="auto"/>
      </w:pPr>
      <w:r>
        <w:rPr>
          <w:sz w:val="21"/>
          <w:szCs w:val="21"/>
          <w:color w:val="1F2937"/>
        </w:rPr>
        <w:t xml:space="preserve">지속 가능한 돌봄 생태계를 위해서는 조직의 외연 확장뿐만 아니라, 현장을 이끌어갈 중간관리자와 리더의 역량 강화가 필수적이다. 아산나눔재단이 운영하는 '아산 프론티어 아카데미(Asan Frontier Academy, AFA)' 사례는 사회혁신을 주도할 중간관리자를 육성하는 것이 생태계의 질적 성숙을 담보하는 핵심 전략임을 보여준다. 이들은 비영리 조직의 중간관리자를 대상으로 기업가정신, 전략 기획, 임팩트 측정 교육을 제공하며, 글로벌 스터디를 통해 해외 사례를 현장에 접목할 수 있는 시야를 넓혀준다. 이러한 교육 모델은 단순히 지식을 전달하는 것을 넘어, 수료생 간의 강력한 동문 네트워크를 형성하여 졸업 후에도 지식과 경험을 공유하는 자본으로 활용되게 한다. 이는 돌봄 분야의 복잡한 사회문제를 해결하기 위해 필요한 협업 역량이 개인의 능력을 넘어 조직 간 네트워크에서 발생한다는 점을 시사한다.</w:t>
      </w:r>
    </w:p>
    <w:p>
      <w:pPr>
        <w:spacing w:before="0" w:after="110" w:line="282" w:lineRule="auto"/>
      </w:pPr>
      <w:r>
        <w:rPr>
          <w:b/>
          <w:sz w:val="21"/>
          <w:szCs w:val="21"/>
          <w:color w:val="2D6A4F"/>
        </w:rPr>
        <w:t xml:space="preserve">핵심  </w:t>
      </w:r>
      <w:r>
        <w:rPr>
          <w:sz w:val="21"/>
          <w:szCs w:val="21"/>
          <w:color w:val="1F2937"/>
        </w:rPr>
        <w:t xml:space="preserve">해외의 성공적인 사례들은 돌봄이 단순한 복지 서비스 제공을 넘어, 제도적 연계(ACO 모델), 인적 자본 투자(중간관리자 육성), 그리고 다자간 협력(뷰티풀 커넥트와 같은 프로젝트)이 결합할 때 비로소 사회적 가치와 경제적 효율성을 동시에 달성할 수 있음을 보여준다. 한국의 정책 설계 또한 이러한 다층적 접근을 통해 돌봄 공백을 메우고 포용적 복지 체계를 구축하는 방향으로 나아가야 한다.</w:t>
      </w:r>
    </w:p>
    <w:p>
      <w:pPr>
        <w:spacing w:before="260" w:after="110"/>
        <w:pBdr>
          <w:top w:val="single" w:sz="6" w:space="6" w:color="E5E7EB"/>
        </w:pBdr>
      </w:pPr>
      <w:r>
        <w:rPr>
          <w:b/>
          <w:sz w:val="28"/>
          <w:szCs w:val="28"/>
          <w:color w:val="1B4332"/>
        </w:rPr>
        <w:t xml:space="preserve">9. 결론과 향후 관전점</w:t>
      </w:r>
    </w:p>
    <w:p>
      <w:pPr>
        <w:spacing w:before="0" w:after="130" w:line="288" w:lineRule="auto"/>
      </w:pPr>
      <w:r>
        <w:rPr>
          <w:sz w:val="21"/>
          <w:szCs w:val="21"/>
          <w:color w:val="1F2937"/>
        </w:rPr>
        <w:t xml:space="preserve">사회연대경제(SSE) 조직이 주도하는 지역사회 기반 돌봄 모델은 단순한 서비스 제공을 넘어, 파편화된 복지 체계를 통합하고 지역 내 사회적 자본을 결합하는 혁신적인 대안으로 부상했다. 국제노동기구(ILO)가 강조한 5단계 개입 모델을 적용한 콜롬비아의 조산사 시설이나 팔레스타인 자치령(OPT)의 보육 협동조합 사례는, 지역 공동체의 내재적 지식과 사회연대경제의 조직화 역량이 결합될 때 성평등하고 포용적인 돌봄 생태계가 구축될 수 있음을 증명한다. 특히 미국 커뮤니티 케어 코퍼레이티브(C3)가 보여준 책임진료기구(ACO) 모델의 성과는 비영리 거버넌스가 공공 의료의 효율성과 접근성을 동시에 제고할 수 있는 현실적인 경로임을 입증했다. 이들은 공공 서비스의 사각지대를 메우는 것을 넘어, 재정적 효율성과 환자 중심의 통합적 돌봄을 실현하며 사회연대경제가 지향하는 가치와 지속가능성을 동시에 확보했다.</w:t>
      </w:r>
    </w:p>
    <w:p>
      <w:pPr>
        <w:spacing w:before="200" w:after="90"/>
      </w:pPr>
      <w:r>
        <w:rPr>
          <w:b/>
          <w:sz w:val="23"/>
          <w:szCs w:val="23"/>
          <w:color w:val="2D6A4F"/>
        </w:rPr>
        <w:t xml:space="preserve">글로벌 돌봄 혁신의 확산과 정책적 도전</w:t>
      </w:r>
    </w:p>
    <w:p>
      <w:pPr>
        <w:spacing w:before="0" w:after="130" w:line="288" w:lineRule="auto"/>
      </w:pPr>
      <w:r>
        <w:rPr>
          <w:sz w:val="21"/>
          <w:szCs w:val="21"/>
          <w:color w:val="1F2937"/>
        </w:rPr>
        <w:t xml:space="preserve">글로벌 차원의 돌봄 혁신은 이제 개별 조직의 성공을 넘어 국가적·지역적 정책 프레임워크로 편입되는 단계에 진입했다. 유엔여성기구(UN Women)의 분석에 따르면, 돌봄 정책의 격차를 해소하고 서비스를 확대할 경우 2035년까지 전 세계적으로 약 3억 개의 양질의 일자리가 창출될 것으로 전망된다. 이는 돌봄이 더 이상 비용 지출의 대상이 아니라, 경제적 활력을 불어넣는 생산적 투자임을 시사한다. 그러나 이러한 성과에도 불구하고 해결해야 할 구조적 과제는 여전히 남아 있다. 유럽연합(EU)의 돌봄 조사에서 확인되듯, 성평등 수준이 높은 국가에서도 여성은 여전히 무급 돌봄의 주된 담당자로서 과도한 부담을 안고 있다. 특히 젊은 세대 내에서도 전통적인 성 역할에 대한 기대가 잔존하고 있어, 정책적 지원만으로는 돌봄 분담의 완전한 평등을 달성하기 어렵다는 한계가 드러난다.</w:t>
      </w:r>
    </w:p>
    <w:p>
      <w:pPr>
        <w:spacing w:before="0" w:after="90" w:line="282" w:lineRule="auto"/>
        <w:ind w:left="260"/>
      </w:pPr>
      <w:r>
        <w:rPr>
          <w:b/>
          <w:sz w:val="21"/>
          <w:szCs w:val="21"/>
          <w:color w:val="9A7B29"/>
        </w:rPr>
        <w:t xml:space="preserve">•  </w:t>
      </w:r>
      <w:r>
        <w:rPr>
          <w:sz w:val="21"/>
          <w:szCs w:val="21"/>
          <w:color w:val="1F2937"/>
        </w:rPr>
        <w:t xml:space="preserve">돌봄 경제의 생산성: 돌봄 인프라 투자가 고용 창출과 경제적 지속가능성에 미치는 긍정적 영향 확인.</w:t>
      </w:r>
    </w:p>
    <w:p>
      <w:pPr>
        <w:spacing w:before="0" w:after="90" w:line="282" w:lineRule="auto"/>
        <w:ind w:left="260"/>
      </w:pPr>
      <w:r>
        <w:rPr>
          <w:b/>
          <w:sz w:val="21"/>
          <w:szCs w:val="21"/>
          <w:color w:val="9A7B29"/>
        </w:rPr>
        <w:t xml:space="preserve">•  </w:t>
      </w:r>
      <w:r>
        <w:rPr>
          <w:sz w:val="21"/>
          <w:szCs w:val="21"/>
          <w:color w:val="1F2937"/>
        </w:rPr>
        <w:t xml:space="preserve">젠더 격차의 지속성: 정책적 개입에도 불구하고 무급 돌봄의 젠더 편중 현상이 여전히 견고하게 작동하는 구조적 요인 분석 필요.</w:t>
      </w:r>
    </w:p>
    <w:p>
      <w:pPr>
        <w:spacing w:before="0" w:after="90" w:line="282" w:lineRule="auto"/>
        <w:ind w:left="260"/>
      </w:pPr>
      <w:r>
        <w:rPr>
          <w:b/>
          <w:sz w:val="21"/>
          <w:szCs w:val="21"/>
          <w:color w:val="9A7B29"/>
        </w:rPr>
        <w:t xml:space="preserve">•  </w:t>
      </w:r>
      <w:r>
        <w:rPr>
          <w:sz w:val="21"/>
          <w:szCs w:val="21"/>
          <w:color w:val="1F2937"/>
        </w:rPr>
        <w:t xml:space="preserve">데이터와 기술의 명암: 디지털 헬스케어의 확산이 의료 서비스 접근성을 높이는 동시에, 민감한 개인정보 유출 및 정보의 특정 주체 집중이라는 새로운 위험을 야기함.</w:t>
      </w:r>
    </w:p>
    <w:p>
      <w:pPr>
        <w:spacing w:before="200" w:after="90"/>
      </w:pPr>
      <w:r>
        <w:rPr>
          <w:b/>
          <w:sz w:val="23"/>
          <w:szCs w:val="23"/>
          <w:color w:val="2D6A4F"/>
        </w:rPr>
        <w:t xml:space="preserve">향후 관전점: 지속가능한 돌봄 생태계를 위한 과제</w:t>
      </w:r>
    </w:p>
    <w:p>
      <w:pPr>
        <w:spacing w:before="0" w:after="130" w:line="288" w:lineRule="auto"/>
      </w:pPr>
      <w:r>
        <w:rPr>
          <w:sz w:val="21"/>
          <w:szCs w:val="21"/>
          <w:color w:val="1F2937"/>
        </w:rPr>
        <w:t xml:space="preserve">향후 사회연대경제 기반의 돌봄 모델이 안착하기 위해서는 세 가지 핵심 지점을 예의주시해야 한다. 첫째는 '기술과 데이터의 공공성'이다. 디지털 헬스케어법안을 둘러싼 논란에서 보듯, 의료 정보의 민간 개방과 활용은 기술적 혁신을 가져올 수 있으나 개인정보 보호와 보안이라는 본질적 위험을 동반한다. 가명정보의 활용이 실질적인 개인 식별로 이어지지 않도록 하는 엄격한 관리 체계와 정보주체의 실질적 선택권 보장이 관건이다. 둘째는 '다자간 협력 모델의 정교화'다. 아름다운재단의 '뷰티풀 커넥트'나 아산나눔재단의 '아산 프론티어 아카데미(AFA)' 사례처럼, 서로 다른 자원과 전문성을 가진 주체들이 경계를 넘어 협력하는 구조를 어떻게 지속 가능하게 유지할 것인가가 핵심이다. 셋째는 '제도의 사각지대 보완'이다. 국민연금 추납 제도의 사례처럼, 제도의 허점이 특정 집단의 '무임승차'나 '재테크' 수단으로 변질될 경우 정책의 공정성 논란은 사회적 신뢰를 훼손한다. 따라서 돌봄과 같은 사회적 기금은 불가피한 사유를 중심으로 정교하게 설계되고, 사후 관리 시스템이 강화되어야 한다. 결국 미래의 돌봄은 기술적 진보와 사회적 연대, 그리고 엄격한 제도적 뒷받침이 삼위일체를 이룰 때 비로소 완성될 것이다.</w:t>
      </w:r>
    </w:p>
    <w:p>
      <w:pPr>
        <w:spacing w:before="0" w:after="110" w:line="282" w:lineRule="auto"/>
      </w:pPr>
      <w:r>
        <w:rPr>
          <w:b/>
          <w:sz w:val="21"/>
          <w:szCs w:val="21"/>
          <w:color w:val="2D6A4F"/>
        </w:rPr>
        <w:t xml:space="preserve">핵심  </w:t>
      </w:r>
      <w:r>
        <w:rPr>
          <w:sz w:val="21"/>
          <w:szCs w:val="21"/>
          <w:color w:val="1F2937"/>
        </w:rPr>
        <w:t xml:space="preserve">해외 사례들은 사회연대경제가 돌봄 공백을 메우는 효과적인 대안임을 보여주지만, 기술 도입에 따른 정보 보호 문제와 제도적 허점을 악용한 공정성 논란은 새로운 정책적 숙제다. 향후 돌봄 생태계는 기술 혁신과 사회적 가치가 충돌하지 않도록 거버넌스를 재정립하고, 다자간 협력의 지속가능성을 확보하는 방향으로 진화해야 한다.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[나눔 트렌드] 아름다운재단, ‘뷰티풀 커넥트’ 협력 경험 공개…‘대한민국 사회적가치 페스타’ 참가 外 (베이비뉴스, 2026. 09. 20.)</w:t>
      </w:r>
    </w:p>
    <w:p>
      <w:pPr>
        <w:spacing w:before="0" w:after="90" w:line="270" w:lineRule="auto"/>
      </w:pPr>
      <w:r>
        <w:rPr>
          <w:sz w:val="17"/>
          <w:szCs w:val="17"/>
          <w:color w:val="6B7280"/>
        </w:rPr>
        <w:t xml:space="preserve">http://v.daum.net/v/20260916134120796</w:t>
      </w:r>
    </w:p>
    <w:p>
      <w:pPr>
        <w:spacing w:before="0" w:after="110" w:line="282" w:lineRule="auto"/>
      </w:pPr>
      <w:r>
        <w:rPr>
          <w:b/>
          <w:sz w:val="21"/>
          <w:szCs w:val="21"/>
          <w:color w:val="2D6A4F"/>
        </w:rPr>
        <w:t xml:space="preserve">2.  </w:t>
      </w:r>
      <w:r>
        <w:rPr>
          <w:sz w:val="21"/>
          <w:szCs w:val="21"/>
          <w:color w:val="1F2937"/>
        </w:rPr>
        <w:t xml:space="preserve">[더버터] 아산나눔재단이 15년간 소셜섹터 차세대 리더를 키우는 이유 (중앙일보, 2026. 09. 20.)</w:t>
      </w:r>
    </w:p>
    <w:p>
      <w:pPr>
        <w:spacing w:before="0" w:after="90" w:line="270" w:lineRule="auto"/>
      </w:pPr>
      <w:r>
        <w:rPr>
          <w:sz w:val="17"/>
          <w:szCs w:val="17"/>
          <w:color w:val="6B7280"/>
        </w:rPr>
        <w:t xml:space="preserve">http://v.daum.net/v/20260910053207754</w:t>
      </w:r>
    </w:p>
    <w:p>
      <w:pPr>
        <w:spacing w:before="0" w:after="110" w:line="282" w:lineRule="auto"/>
      </w:pPr>
      <w:r>
        <w:rPr>
          <w:b/>
          <w:sz w:val="21"/>
          <w:szCs w:val="21"/>
          <w:color w:val="2D6A4F"/>
        </w:rPr>
        <w:t xml:space="preserve">3.  </w:t>
      </w:r>
      <w:r>
        <w:rPr>
          <w:sz w:val="21"/>
          <w:szCs w:val="21"/>
          <w:color w:val="1F2937"/>
        </w:rPr>
        <w:t xml:space="preserve">Social and solidarity economy entities deliver inclusive, community-driven care solutions (ilo.org, 2025. 06. 30.)</w:t>
      </w:r>
    </w:p>
    <w:p>
      <w:pPr>
        <w:spacing w:before="0" w:after="90" w:line="270" w:lineRule="auto"/>
      </w:pPr>
      <w:r>
        <w:rPr>
          <w:sz w:val="17"/>
          <w:szCs w:val="17"/>
          <w:color w:val="6B7280"/>
        </w:rPr>
        <w:t xml:space="preserve">https://www.ilo.org/resource/news/social-and-solidarity-economy-entities-deliver-inclusive-community-driven</w:t>
      </w:r>
    </w:p>
    <w:p>
      <w:pPr>
        <w:spacing w:before="0" w:after="110" w:line="282" w:lineRule="auto"/>
      </w:pPr>
      <w:r>
        <w:rPr>
          <w:b/>
          <w:sz w:val="21"/>
          <w:szCs w:val="21"/>
          <w:color w:val="2D6A4F"/>
        </w:rPr>
        <w:t xml:space="preserve">4.  </w:t>
      </w:r>
      <w:r>
        <w:rPr>
          <w:sz w:val="21"/>
          <w:szCs w:val="21"/>
          <w:color w:val="1F2937"/>
        </w:rPr>
        <w:t xml:space="preserve">'라떼파파' 원조 EU에서도 여성 41%가 주 35시간 이상 돌봄 [젠더살롱] (한국일보, 2026. 09. 20.)</w:t>
      </w:r>
    </w:p>
    <w:p>
      <w:pPr>
        <w:spacing w:before="0" w:after="90" w:line="270" w:lineRule="auto"/>
      </w:pPr>
      <w:r>
        <w:rPr>
          <w:sz w:val="17"/>
          <w:szCs w:val="17"/>
          <w:color w:val="6B7280"/>
        </w:rPr>
        <w:t xml:space="preserve">http://v.daum.net/v/20260919100127108</w:t>
      </w:r>
    </w:p>
    <w:p>
      <w:pPr>
        <w:spacing w:before="0" w:after="110" w:line="282" w:lineRule="auto"/>
      </w:pPr>
      <w:r>
        <w:rPr>
          <w:b/>
          <w:sz w:val="21"/>
          <w:szCs w:val="21"/>
          <w:color w:val="2D6A4F"/>
        </w:rPr>
        <w:t xml:space="preserve">5.  </w:t>
      </w:r>
      <w:r>
        <w:rPr>
          <w:sz w:val="21"/>
          <w:szCs w:val="21"/>
          <w:color w:val="1F2937"/>
        </w:rPr>
        <w:t xml:space="preserve">"돌봄 투자로 일자리 3억개 창출"…유엔여성기구, 해법 논의 (fnnews.com, 2026. 09. 18.)</w:t>
      </w:r>
    </w:p>
    <w:p>
      <w:pPr>
        <w:spacing w:before="0" w:after="90" w:line="270" w:lineRule="auto"/>
      </w:pPr>
      <w:r>
        <w:rPr>
          <w:sz w:val="17"/>
          <w:szCs w:val="17"/>
          <w:color w:val="6B7280"/>
        </w:rPr>
        <w:t xml:space="preserve">https://www.fnnews.com/news/202609181459511040</w:t>
      </w:r>
    </w:p>
    <w:p>
      <w:pPr>
        <w:spacing w:before="0" w:after="110" w:line="282" w:lineRule="auto"/>
      </w:pPr>
      <w:r>
        <w:rPr>
          <w:b/>
          <w:sz w:val="21"/>
          <w:szCs w:val="21"/>
          <w:color w:val="2D6A4F"/>
        </w:rPr>
        <w:t xml:space="preserve">6.  </w:t>
      </w:r>
      <w:r>
        <w:rPr>
          <w:sz w:val="21"/>
          <w:szCs w:val="21"/>
          <w:color w:val="1F2937"/>
        </w:rPr>
        <w:t xml:space="preserve">Community Care Cooperative (C3) Delivers $4.1 Million in Shared Savings Through ACO REACH in 2024 (finance.yahoo.com, 2026. 07. 20.)</w:t>
      </w:r>
    </w:p>
    <w:p>
      <w:pPr>
        <w:spacing w:before="0" w:after="90" w:line="270" w:lineRule="auto"/>
      </w:pPr>
      <w:r>
        <w:rPr>
          <w:sz w:val="17"/>
          <w:szCs w:val="17"/>
          <w:color w:val="6B7280"/>
        </w:rPr>
        <w:t xml:space="preserve">https://finance.yahoo.com/healthcare/articles/community-care-cooperative-c3-delivers-120000197.html</w:t>
      </w:r>
    </w:p>
    <w:p>
      <w:pPr>
        <w:spacing w:before="0" w:after="110" w:line="282" w:lineRule="auto"/>
      </w:pPr>
      <w:r>
        <w:rPr>
          <w:b/>
          <w:sz w:val="21"/>
          <w:szCs w:val="21"/>
          <w:color w:val="2D6A4F"/>
        </w:rPr>
        <w:t xml:space="preserve">7.  </w:t>
      </w:r>
      <w:r>
        <w:rPr>
          <w:sz w:val="21"/>
          <w:szCs w:val="21"/>
          <w:color w:val="1F2937"/>
        </w:rPr>
        <w:t xml:space="preserve">"건강정보 민영화법" 논란…시민사회 '디지털헬스케어법' 제정 중단 촉구 (약사공론, 2026. 09. 20.)</w:t>
      </w:r>
    </w:p>
    <w:p>
      <w:pPr>
        <w:spacing w:before="0" w:after="90" w:line="270" w:lineRule="auto"/>
      </w:pPr>
      <w:r>
        <w:rPr>
          <w:sz w:val="17"/>
          <w:szCs w:val="17"/>
          <w:color w:val="6B7280"/>
        </w:rPr>
        <w:t xml:space="preserve">http://v.daum.net/v/20260916195750522</w:t>
      </w:r>
    </w:p>
    <w:p>
      <w:pPr>
        <w:spacing w:before="0" w:after="110" w:line="282" w:lineRule="auto"/>
      </w:pPr>
      <w:r>
        <w:rPr>
          <w:b/>
          <w:sz w:val="21"/>
          <w:szCs w:val="21"/>
          <w:color w:val="2D6A4F"/>
        </w:rPr>
        <w:t xml:space="preserve">8.  </w:t>
      </w:r>
      <w:r>
        <w:rPr>
          <w:sz w:val="21"/>
          <w:szCs w:val="21"/>
          <w:color w:val="1F2937"/>
        </w:rPr>
        <w:t xml:space="preserve">"한달 내고 평생 따박따박"...'중국인 국민연금 추납'이 불러온 나비효과 (한국경제TV, 2026. 09. 20.)</w:t>
      </w:r>
    </w:p>
    <w:p>
      <w:pPr>
        <w:spacing w:before="0" w:after="90" w:line="270" w:lineRule="auto"/>
      </w:pPr>
      <w:r>
        <w:rPr>
          <w:sz w:val="17"/>
          <w:szCs w:val="17"/>
          <w:color w:val="6B7280"/>
        </w:rPr>
        <w:t xml:space="preserve">http://v.daum.net/v/20260920065252045</w:t>
      </w:r>
    </w:p>
    <w:p>
      <w:pPr>
        <w:spacing w:before="0" w:after="110" w:line="282" w:lineRule="auto"/>
      </w:pPr>
      <w:r>
        <w:rPr>
          <w:b/>
          <w:sz w:val="21"/>
          <w:szCs w:val="21"/>
          <w:color w:val="2D6A4F"/>
        </w:rPr>
        <w:t xml:space="preserve">9.  </w:t>
      </w:r>
      <w:r>
        <w:rPr>
          <w:sz w:val="21"/>
          <w:szCs w:val="21"/>
          <w:color w:val="1F2937"/>
        </w:rPr>
        <w:t xml:space="preserve">[나눔 트렌드] 금천구·뉴시흥라이온스클럽, 한부모가족 자립 지원 外 (베이비뉴스, 2026. 09. 20.)</w:t>
      </w:r>
    </w:p>
    <w:p>
      <w:pPr>
        <w:spacing w:before="0" w:after="90" w:line="270" w:lineRule="auto"/>
      </w:pPr>
      <w:r>
        <w:rPr>
          <w:sz w:val="17"/>
          <w:szCs w:val="17"/>
          <w:color w:val="6B7280"/>
        </w:rPr>
        <w:t xml:space="preserve">http://v.daum.net/v/20260918184527690</w:t>
      </w:r>
    </w:p>
    <w:p>
      <w:pPr>
        <w:spacing w:before="0" w:after="110" w:line="282" w:lineRule="auto"/>
      </w:pPr>
      <w:r>
        <w:rPr>
          <w:b/>
          <w:sz w:val="21"/>
          <w:szCs w:val="21"/>
          <w:color w:val="2D6A4F"/>
        </w:rPr>
        <w:t xml:space="preserve">10.  </w:t>
      </w:r>
      <w:r>
        <w:rPr>
          <w:sz w:val="21"/>
          <w:szCs w:val="21"/>
          <w:color w:val="1F2937"/>
        </w:rPr>
        <w:t xml:space="preserve">[알림]AI 기술·활용 성과 겨룬다…'2026 이데일리 AI코리아 대상' 공모 (이데일리, 2026. 09. 20.)</w:t>
      </w:r>
    </w:p>
    <w:p>
      <w:pPr>
        <w:spacing w:before="0" w:after="90" w:line="270" w:lineRule="auto"/>
      </w:pPr>
      <w:r>
        <w:rPr>
          <w:sz w:val="17"/>
          <w:szCs w:val="17"/>
          <w:color w:val="6B7280"/>
        </w:rPr>
        <w:t xml:space="preserve">http://v.daum.net/v/20260918080837006</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